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E9B6A" w14:textId="77777777" w:rsidR="00556B4F" w:rsidRDefault="00556B4F" w:rsidP="00556B4F">
      <w:pPr>
        <w:jc w:val="center"/>
        <w:rPr>
          <w:b/>
          <w:bCs/>
          <w:sz w:val="28"/>
          <w:szCs w:val="28"/>
        </w:rPr>
      </w:pPr>
      <w:r>
        <w:rPr>
          <w:b/>
          <w:bCs/>
          <w:sz w:val="28"/>
          <w:szCs w:val="28"/>
        </w:rPr>
        <w:t>Compiti per classe 3 A – seconda settimana</w:t>
      </w:r>
    </w:p>
    <w:p w14:paraId="358D11DE" w14:textId="77777777" w:rsidR="00556B4F" w:rsidRDefault="00556B4F" w:rsidP="00556B4F">
      <w:pPr>
        <w:jc w:val="center"/>
        <w:rPr>
          <w:b/>
          <w:bCs/>
          <w:sz w:val="28"/>
          <w:szCs w:val="28"/>
        </w:rPr>
      </w:pPr>
      <w:r>
        <w:rPr>
          <w:b/>
          <w:bCs/>
          <w:sz w:val="28"/>
          <w:szCs w:val="28"/>
        </w:rPr>
        <w:t>INGLESE</w:t>
      </w:r>
    </w:p>
    <w:p w14:paraId="7FF33BC0" w14:textId="77777777" w:rsidR="00556B4F" w:rsidRDefault="00556B4F" w:rsidP="00556B4F">
      <w:pPr>
        <w:jc w:val="both"/>
        <w:rPr>
          <w:sz w:val="24"/>
          <w:szCs w:val="24"/>
        </w:rPr>
      </w:pPr>
    </w:p>
    <w:p w14:paraId="3148273E" w14:textId="77777777" w:rsidR="00556B4F" w:rsidRDefault="00556B4F" w:rsidP="00556B4F">
      <w:pPr>
        <w:jc w:val="both"/>
        <w:rPr>
          <w:sz w:val="24"/>
          <w:szCs w:val="24"/>
        </w:rPr>
      </w:pPr>
      <w:r>
        <w:rPr>
          <w:sz w:val="24"/>
          <w:szCs w:val="24"/>
        </w:rPr>
        <w:t xml:space="preserve">Salve ragazzi, un caloroso e affettuoso saluto a voi tutti!!! Posso dirvi: che brutto scrivere al computer e non potervi vedere! Anche quelli che dovevo acciuffare di volta in volta per far prestare attenzione a ciò che si stava facendo in classe. Avete ascoltato l’audio mandato dalla maestra Elena Anfossi? Avete visto com’è venuta bene la canzone che avete creato voi? Se la base musicale che poi ci manderà Elena non soddisfa qualcuno di voi, perché aveva pensato già ad una base musicale (mi viene in mente Tommaso, che mi aveva detto di averci già pensato), possiamo poi discuterne con Elena. Lei stessa mi ha detto che poi possiamo riparlarne. Sono contenta e orgogliosa di voi! </w:t>
      </w:r>
    </w:p>
    <w:p w14:paraId="545A2322" w14:textId="52278272" w:rsidR="00CD3C2D" w:rsidRPr="00CD3C2D" w:rsidRDefault="00556B4F" w:rsidP="00556B4F">
      <w:pPr>
        <w:jc w:val="both"/>
        <w:rPr>
          <w:color w:val="4472C4" w:themeColor="accent1"/>
          <w:sz w:val="24"/>
          <w:szCs w:val="24"/>
        </w:rPr>
      </w:pPr>
      <w:r>
        <w:rPr>
          <w:sz w:val="24"/>
          <w:szCs w:val="24"/>
        </w:rPr>
        <w:t xml:space="preserve">Venendo ai compiti assegnati in settimana scorsa sono stati eseguiti da tutti voi?  </w:t>
      </w:r>
      <w:r w:rsidRPr="00075B88">
        <w:rPr>
          <w:sz w:val="24"/>
          <w:szCs w:val="24"/>
        </w:rPr>
        <w:t xml:space="preserve">Potete </w:t>
      </w:r>
      <w:r w:rsidRPr="00075B88">
        <w:rPr>
          <w:sz w:val="24"/>
          <w:szCs w:val="24"/>
          <w:u w:val="single"/>
        </w:rPr>
        <w:t xml:space="preserve">farmi mandare dai vostri genitori </w:t>
      </w:r>
      <w:r w:rsidRPr="00075B88">
        <w:rPr>
          <w:sz w:val="24"/>
          <w:szCs w:val="24"/>
        </w:rPr>
        <w:t xml:space="preserve">gli esercizi (non la ricopiatura del dialogo) da voi eseguiti al seguente indirizzo mail per ricevere la mia correzione: </w:t>
      </w:r>
      <w:hyperlink r:id="rId4" w:history="1">
        <w:r w:rsidR="00CD3C2D" w:rsidRPr="00D613E7">
          <w:rPr>
            <w:rStyle w:val="Collegamentoipertestuale"/>
            <w:sz w:val="24"/>
            <w:szCs w:val="24"/>
          </w:rPr>
          <w:t>compiti.inglese-marc@libero.it</w:t>
        </w:r>
      </w:hyperlink>
    </w:p>
    <w:p w14:paraId="48549276" w14:textId="77777777" w:rsidR="00556B4F" w:rsidRPr="00CD20ED" w:rsidRDefault="00556B4F" w:rsidP="00556B4F">
      <w:pPr>
        <w:jc w:val="both"/>
        <w:rPr>
          <w:sz w:val="24"/>
          <w:szCs w:val="24"/>
        </w:rPr>
      </w:pPr>
      <w:r>
        <w:rPr>
          <w:sz w:val="24"/>
          <w:szCs w:val="24"/>
        </w:rPr>
        <w:t>Adesso faremo un piccolo passo indietro per un veloce e ulteriore ripasso.</w:t>
      </w:r>
    </w:p>
    <w:p w14:paraId="6F838F42" w14:textId="77777777" w:rsidR="00556B4F" w:rsidRDefault="00556B4F" w:rsidP="00556B4F">
      <w:pPr>
        <w:jc w:val="both"/>
        <w:rPr>
          <w:b/>
          <w:bCs/>
          <w:sz w:val="24"/>
          <w:szCs w:val="24"/>
        </w:rPr>
      </w:pPr>
      <w:bookmarkStart w:id="0" w:name="_Hlk34646265"/>
      <w:r>
        <w:rPr>
          <w:b/>
          <w:bCs/>
          <w:sz w:val="24"/>
          <w:szCs w:val="24"/>
        </w:rPr>
        <w:t>Per mercoledì 11 marzo:</w:t>
      </w:r>
    </w:p>
    <w:bookmarkEnd w:id="0"/>
    <w:p w14:paraId="251BC160" w14:textId="77777777" w:rsidR="00556B4F" w:rsidRDefault="00556B4F" w:rsidP="00556B4F">
      <w:pPr>
        <w:jc w:val="both"/>
        <w:rPr>
          <w:sz w:val="24"/>
          <w:szCs w:val="24"/>
        </w:rPr>
      </w:pPr>
      <w:r>
        <w:rPr>
          <w:sz w:val="24"/>
          <w:szCs w:val="24"/>
        </w:rPr>
        <w:t xml:space="preserve">Ripassare il </w:t>
      </w:r>
      <w:r w:rsidRPr="00545D0A">
        <w:rPr>
          <w:b/>
          <w:bCs/>
          <w:sz w:val="24"/>
          <w:szCs w:val="24"/>
        </w:rPr>
        <w:t>PRESENT PERFECT</w:t>
      </w:r>
      <w:r>
        <w:rPr>
          <w:b/>
          <w:bCs/>
          <w:sz w:val="24"/>
          <w:szCs w:val="24"/>
        </w:rPr>
        <w:t xml:space="preserve"> </w:t>
      </w:r>
      <w:r w:rsidRPr="00545D0A">
        <w:rPr>
          <w:sz w:val="24"/>
          <w:szCs w:val="24"/>
        </w:rPr>
        <w:t xml:space="preserve">ancora dalla scheda </w:t>
      </w:r>
      <w:r>
        <w:rPr>
          <w:sz w:val="24"/>
          <w:szCs w:val="24"/>
        </w:rPr>
        <w:t>che vi avevo dato, poi eseguire gli esercizi n. 1-2-3-4 a pag. 46.</w:t>
      </w:r>
    </w:p>
    <w:p w14:paraId="34D65705" w14:textId="77777777" w:rsidR="00556B4F" w:rsidRDefault="00556B4F" w:rsidP="00556B4F">
      <w:pPr>
        <w:jc w:val="both"/>
        <w:rPr>
          <w:sz w:val="24"/>
          <w:szCs w:val="24"/>
        </w:rPr>
      </w:pPr>
      <w:r>
        <w:rPr>
          <w:sz w:val="24"/>
          <w:szCs w:val="24"/>
        </w:rPr>
        <w:t xml:space="preserve">Memorizzare bene coi loro significati </w:t>
      </w:r>
      <w:r w:rsidRPr="00C16141">
        <w:rPr>
          <w:sz w:val="24"/>
          <w:szCs w:val="24"/>
          <w:u w:val="single"/>
        </w:rPr>
        <w:t>i pronomi possessivi</w:t>
      </w:r>
      <w:r>
        <w:rPr>
          <w:sz w:val="24"/>
          <w:szCs w:val="24"/>
        </w:rPr>
        <w:t xml:space="preserve"> nella lettera </w:t>
      </w:r>
      <w:r>
        <w:rPr>
          <w:b/>
          <w:bCs/>
          <w:sz w:val="24"/>
          <w:szCs w:val="24"/>
        </w:rPr>
        <w:t>E</w:t>
      </w:r>
      <w:r>
        <w:rPr>
          <w:sz w:val="24"/>
          <w:szCs w:val="24"/>
        </w:rPr>
        <w:t xml:space="preserve"> pag.115 </w:t>
      </w:r>
    </w:p>
    <w:p w14:paraId="1DD517CF" w14:textId="77777777" w:rsidR="00556B4F" w:rsidRDefault="00556B4F" w:rsidP="00556B4F">
      <w:pPr>
        <w:jc w:val="both"/>
        <w:rPr>
          <w:sz w:val="24"/>
          <w:szCs w:val="24"/>
        </w:rPr>
      </w:pPr>
      <w:r>
        <w:rPr>
          <w:sz w:val="24"/>
          <w:szCs w:val="24"/>
        </w:rPr>
        <w:t xml:space="preserve">Ricordate la differenza tra </w:t>
      </w:r>
      <w:r>
        <w:rPr>
          <w:b/>
          <w:bCs/>
          <w:sz w:val="24"/>
          <w:szCs w:val="24"/>
        </w:rPr>
        <w:t xml:space="preserve"> aggettivo</w:t>
      </w:r>
      <w:r>
        <w:rPr>
          <w:sz w:val="24"/>
          <w:szCs w:val="24"/>
        </w:rPr>
        <w:t xml:space="preserve"> e </w:t>
      </w:r>
      <w:r w:rsidRPr="00902D11">
        <w:rPr>
          <w:b/>
          <w:bCs/>
          <w:sz w:val="24"/>
          <w:szCs w:val="24"/>
        </w:rPr>
        <w:t>pronome</w:t>
      </w:r>
      <w:r>
        <w:rPr>
          <w:sz w:val="24"/>
          <w:szCs w:val="24"/>
        </w:rPr>
        <w:t xml:space="preserve">: l’aggettivo è seguito da un nome, il pronome è da solo e si usa per non fare una ripetizione di quel nome già citato. </w:t>
      </w:r>
    </w:p>
    <w:p w14:paraId="12FF347F" w14:textId="77777777" w:rsidR="00556B4F" w:rsidRDefault="00556B4F" w:rsidP="00556B4F">
      <w:pPr>
        <w:jc w:val="both"/>
        <w:rPr>
          <w:sz w:val="24"/>
          <w:szCs w:val="24"/>
        </w:rPr>
      </w:pPr>
      <w:r>
        <w:rPr>
          <w:noProof/>
          <w:sz w:val="24"/>
          <w:szCs w:val="24"/>
        </w:rPr>
        <mc:AlternateContent>
          <mc:Choice Requires="wps">
            <w:drawing>
              <wp:anchor distT="0" distB="0" distL="114300" distR="114300" simplePos="0" relativeHeight="251661312" behindDoc="0" locked="0" layoutInCell="1" allowOverlap="1" wp14:anchorId="59955C7A" wp14:editId="52099461">
                <wp:simplePos x="0" y="0"/>
                <wp:positionH relativeFrom="column">
                  <wp:posOffset>2032635</wp:posOffset>
                </wp:positionH>
                <wp:positionV relativeFrom="paragraph">
                  <wp:posOffset>284480</wp:posOffset>
                </wp:positionV>
                <wp:extent cx="171450" cy="266700"/>
                <wp:effectExtent l="19050" t="0" r="19050" b="38100"/>
                <wp:wrapNone/>
                <wp:docPr id="2" name="Freccia in giù 2"/>
                <wp:cNvGraphicFramePr/>
                <a:graphic xmlns:a="http://schemas.openxmlformats.org/drawingml/2006/main">
                  <a:graphicData uri="http://schemas.microsoft.com/office/word/2010/wordprocessingShape">
                    <wps:wsp>
                      <wps:cNvSpPr/>
                      <wps:spPr>
                        <a:xfrm>
                          <a:off x="0" y="0"/>
                          <a:ext cx="171450" cy="2667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96C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2" o:spid="_x0000_s1026" type="#_x0000_t67" style="position:absolute;margin-left:160.05pt;margin-top:22.4pt;width:13.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" adj="14657" fillcolor="#4472c4" strokecolor="#2f528f" strokeweight="1pt"/>
            </w:pict>
          </mc:Fallback>
        </mc:AlternateContent>
      </w:r>
      <w:r>
        <w:rPr>
          <w:noProof/>
          <w:sz w:val="24"/>
          <w:szCs w:val="24"/>
        </w:rPr>
        <mc:AlternateContent>
          <mc:Choice Requires="wps">
            <w:drawing>
              <wp:anchor distT="0" distB="0" distL="114300" distR="114300" simplePos="0" relativeHeight="251660288" behindDoc="0" locked="0" layoutInCell="1" allowOverlap="1" wp14:anchorId="548E21D5" wp14:editId="6BB4C4FD">
                <wp:simplePos x="0" y="0"/>
                <wp:positionH relativeFrom="column">
                  <wp:posOffset>908685</wp:posOffset>
                </wp:positionH>
                <wp:positionV relativeFrom="paragraph">
                  <wp:posOffset>284480</wp:posOffset>
                </wp:positionV>
                <wp:extent cx="171450" cy="266700"/>
                <wp:effectExtent l="19050" t="0" r="19050" b="38100"/>
                <wp:wrapNone/>
                <wp:docPr id="1" name="Freccia in giù 1"/>
                <wp:cNvGraphicFramePr/>
                <a:graphic xmlns:a="http://schemas.openxmlformats.org/drawingml/2006/main">
                  <a:graphicData uri="http://schemas.microsoft.com/office/word/2010/wordprocessingShape">
                    <wps:wsp>
                      <wps:cNvSpPr/>
                      <wps:spPr>
                        <a:xfrm>
                          <a:off x="0" y="0"/>
                          <a:ext cx="171450" cy="2667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41E2E" id="Freccia in giù 1" o:spid="_x0000_s1026" type="#_x0000_t67" style="position:absolute;margin-left:71.55pt;margin-top:22.4pt;width:13.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" adj="14657" fillcolor="#4472c4" strokecolor="#2f528f" strokeweight="1pt"/>
            </w:pict>
          </mc:Fallback>
        </mc:AlternateContent>
      </w:r>
      <w:r w:rsidRPr="00902D11">
        <w:rPr>
          <w:sz w:val="24"/>
          <w:szCs w:val="24"/>
        </w:rPr>
        <w:sym w:font="Wingdings" w:char="F0E0"/>
      </w:r>
      <w:r>
        <w:rPr>
          <w:sz w:val="24"/>
          <w:szCs w:val="24"/>
        </w:rPr>
        <w:t xml:space="preserve"> Es. This is </w:t>
      </w:r>
      <w:r>
        <w:rPr>
          <w:sz w:val="24"/>
          <w:szCs w:val="24"/>
          <w:u w:val="single"/>
        </w:rPr>
        <w:t>your</w:t>
      </w:r>
      <w:r>
        <w:rPr>
          <w:sz w:val="24"/>
          <w:szCs w:val="24"/>
        </w:rPr>
        <w:t xml:space="preserve"> book, that is </w:t>
      </w:r>
      <w:r>
        <w:rPr>
          <w:sz w:val="24"/>
          <w:szCs w:val="24"/>
          <w:u w:val="single"/>
        </w:rPr>
        <w:t>mine</w:t>
      </w:r>
      <w:r>
        <w:rPr>
          <w:sz w:val="24"/>
          <w:szCs w:val="24"/>
        </w:rPr>
        <w:t xml:space="preserve">. (Questo è il </w:t>
      </w:r>
      <w:r w:rsidRPr="00902D11">
        <w:rPr>
          <w:sz w:val="24"/>
          <w:szCs w:val="24"/>
          <w:u w:val="single"/>
        </w:rPr>
        <w:t>tuo</w:t>
      </w:r>
      <w:r>
        <w:rPr>
          <w:sz w:val="24"/>
          <w:szCs w:val="24"/>
        </w:rPr>
        <w:t xml:space="preserve"> libro, quello è il </w:t>
      </w:r>
      <w:r w:rsidRPr="00902D11">
        <w:rPr>
          <w:sz w:val="24"/>
          <w:szCs w:val="24"/>
          <w:u w:val="single"/>
        </w:rPr>
        <w:t>mio</w:t>
      </w:r>
      <w:r>
        <w:rPr>
          <w:sz w:val="24"/>
          <w:szCs w:val="24"/>
        </w:rPr>
        <w:t>.)</w:t>
      </w:r>
    </w:p>
    <w:p w14:paraId="638DACDF" w14:textId="77777777" w:rsidR="00556B4F" w:rsidRDefault="00556B4F" w:rsidP="00556B4F">
      <w:pPr>
        <w:jc w:val="both"/>
        <w:rPr>
          <w:sz w:val="24"/>
          <w:szCs w:val="24"/>
        </w:rPr>
      </w:pPr>
      <w:r>
        <w:rPr>
          <w:sz w:val="24"/>
          <w:szCs w:val="24"/>
        </w:rPr>
        <w:t xml:space="preserve">                   </w:t>
      </w:r>
    </w:p>
    <w:p w14:paraId="4D2DE4D1" w14:textId="77777777" w:rsidR="00556B4F" w:rsidRDefault="00556B4F" w:rsidP="00556B4F">
      <w:pPr>
        <w:jc w:val="both"/>
        <w:rPr>
          <w:sz w:val="24"/>
          <w:szCs w:val="24"/>
        </w:rPr>
      </w:pPr>
      <w:r>
        <w:rPr>
          <w:sz w:val="24"/>
          <w:szCs w:val="24"/>
        </w:rPr>
        <w:t xml:space="preserve">                     aggettivo                pronome</w:t>
      </w:r>
    </w:p>
    <w:p w14:paraId="74AFFECA" w14:textId="77777777" w:rsidR="00556B4F" w:rsidRDefault="00556B4F" w:rsidP="00556B4F">
      <w:pPr>
        <w:jc w:val="both"/>
        <w:rPr>
          <w:sz w:val="24"/>
          <w:szCs w:val="24"/>
        </w:rPr>
      </w:pPr>
      <w:r>
        <w:rPr>
          <w:sz w:val="24"/>
          <w:szCs w:val="24"/>
        </w:rPr>
        <w:t>Se non sono stati già dati fare poi gli esercizi n. 9 pag. 41 e n. 5 pag. 46.</w:t>
      </w:r>
    </w:p>
    <w:p w14:paraId="1ECE758F" w14:textId="77777777" w:rsidR="00556B4F" w:rsidRDefault="00556B4F" w:rsidP="00556B4F">
      <w:pPr>
        <w:jc w:val="both"/>
        <w:rPr>
          <w:sz w:val="24"/>
          <w:szCs w:val="24"/>
        </w:rPr>
      </w:pPr>
      <w:r>
        <w:rPr>
          <w:noProof/>
          <w:sz w:val="24"/>
          <w:szCs w:val="24"/>
        </w:rPr>
        <mc:AlternateContent>
          <mc:Choice Requires="wps">
            <w:drawing>
              <wp:anchor distT="0" distB="0" distL="114300" distR="114300" simplePos="0" relativeHeight="251662336" behindDoc="0" locked="0" layoutInCell="1" allowOverlap="1" wp14:anchorId="10F60B3C" wp14:editId="4A19B0DF">
                <wp:simplePos x="0" y="0"/>
                <wp:positionH relativeFrom="column">
                  <wp:posOffset>4617085</wp:posOffset>
                </wp:positionH>
                <wp:positionV relativeFrom="paragraph">
                  <wp:posOffset>856615</wp:posOffset>
                </wp:positionV>
                <wp:extent cx="158750" cy="123825"/>
                <wp:effectExtent l="0" t="19050" r="31750" b="47625"/>
                <wp:wrapNone/>
                <wp:docPr id="3" name="Freccia a destra 3"/>
                <wp:cNvGraphicFramePr/>
                <a:graphic xmlns:a="http://schemas.openxmlformats.org/drawingml/2006/main">
                  <a:graphicData uri="http://schemas.microsoft.com/office/word/2010/wordprocessingShape">
                    <wps:wsp>
                      <wps:cNvSpPr/>
                      <wps:spPr>
                        <a:xfrm>
                          <a:off x="0" y="0"/>
                          <a:ext cx="158750" cy="1238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2611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3" o:spid="_x0000_s1026" type="#_x0000_t13" style="position:absolute;margin-left:363.55pt;margin-top:67.45pt;width:1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" adj="13176" fillcolor="#4472c4" strokecolor="#2f528f" strokeweight="1pt"/>
            </w:pict>
          </mc:Fallback>
        </mc:AlternateContent>
      </w:r>
      <w:r>
        <w:rPr>
          <w:b/>
          <w:bCs/>
          <w:noProof/>
          <w:sz w:val="24"/>
          <w:szCs w:val="24"/>
        </w:rPr>
        <mc:AlternateContent>
          <mc:Choice Requires="wps">
            <w:drawing>
              <wp:anchor distT="0" distB="0" distL="114300" distR="114300" simplePos="0" relativeHeight="251659264" behindDoc="0" locked="0" layoutInCell="1" allowOverlap="1" wp14:anchorId="56A33E11" wp14:editId="4F90F0F6">
                <wp:simplePos x="0" y="0"/>
                <wp:positionH relativeFrom="column">
                  <wp:posOffset>4525010</wp:posOffset>
                </wp:positionH>
                <wp:positionV relativeFrom="paragraph">
                  <wp:posOffset>808355</wp:posOffset>
                </wp:positionV>
                <wp:extent cx="257175" cy="238125"/>
                <wp:effectExtent l="0" t="0" r="28575" b="28575"/>
                <wp:wrapNone/>
                <wp:docPr id="6" name="Ovale 6"/>
                <wp:cNvGraphicFramePr/>
                <a:graphic xmlns:a="http://schemas.openxmlformats.org/drawingml/2006/main">
                  <a:graphicData uri="http://schemas.microsoft.com/office/word/2010/wordprocessingShape">
                    <wps:wsp>
                      <wps:cNvSpPr/>
                      <wps:spPr>
                        <a:xfrm>
                          <a:off x="0" y="0"/>
                          <a:ext cx="257175" cy="2381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B2C175" id="Ovale 6" o:spid="_x0000_s1026" style="position:absolute;margin-left:356.3pt;margin-top:63.65pt;width:20.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" fillcolor="window" strokecolor="#70ad47" strokeweight="1pt">
                <v:stroke joinstyle="miter"/>
              </v:oval>
            </w:pict>
          </mc:Fallback>
        </mc:AlternateContent>
      </w:r>
      <w:r>
        <w:rPr>
          <w:sz w:val="24"/>
          <w:szCs w:val="24"/>
        </w:rPr>
        <w:t xml:space="preserve">Ascoltare col CD il dialogo di pag. 35 e il dialogo di pag. 43, eseguendo ciò che richiedono le consegne.  Per chi non ha più il CD può cercare i dialoghi in rete andando su </w:t>
      </w:r>
      <w:r>
        <w:rPr>
          <w:b/>
          <w:bCs/>
          <w:sz w:val="24"/>
          <w:szCs w:val="24"/>
        </w:rPr>
        <w:t>High Five Oxford</w:t>
      </w:r>
      <w:r>
        <w:rPr>
          <w:sz w:val="24"/>
          <w:szCs w:val="24"/>
        </w:rPr>
        <w:t xml:space="preserve"> </w:t>
      </w:r>
      <w:r w:rsidRPr="00EC0F21">
        <w:rPr>
          <w:b/>
          <w:bCs/>
          <w:sz w:val="24"/>
          <w:szCs w:val="24"/>
        </w:rPr>
        <w:t>University Press</w:t>
      </w:r>
      <w:r>
        <w:rPr>
          <w:sz w:val="24"/>
          <w:szCs w:val="24"/>
        </w:rPr>
        <w:t xml:space="preserve">, cliccare su </w:t>
      </w:r>
      <w:r>
        <w:rPr>
          <w:sz w:val="24"/>
          <w:szCs w:val="24"/>
          <w:u w:val="single"/>
        </w:rPr>
        <w:t>Level 3 High Five,</w:t>
      </w:r>
      <w:r>
        <w:rPr>
          <w:sz w:val="24"/>
          <w:szCs w:val="24"/>
        </w:rPr>
        <w:t xml:space="preserve"> cliccare su </w:t>
      </w:r>
      <w:r>
        <w:rPr>
          <w:sz w:val="24"/>
          <w:szCs w:val="24"/>
          <w:u w:val="single"/>
        </w:rPr>
        <w:t>Audio and Video,</w:t>
      </w:r>
      <w:r>
        <w:rPr>
          <w:sz w:val="24"/>
          <w:szCs w:val="24"/>
        </w:rPr>
        <w:t xml:space="preserve"> poi su </w:t>
      </w:r>
      <w:r w:rsidRPr="00A50612">
        <w:rPr>
          <w:sz w:val="24"/>
          <w:szCs w:val="24"/>
          <w:u w:val="single"/>
        </w:rPr>
        <w:t>Unit 3</w:t>
      </w:r>
      <w:r>
        <w:rPr>
          <w:sz w:val="24"/>
          <w:szCs w:val="24"/>
          <w:u w:val="single"/>
        </w:rPr>
        <w:t xml:space="preserve"> Student’s Book Audio </w:t>
      </w:r>
      <w:r>
        <w:rPr>
          <w:sz w:val="24"/>
          <w:szCs w:val="24"/>
        </w:rPr>
        <w:t xml:space="preserve">(e in seguito su </w:t>
      </w:r>
      <w:r w:rsidRPr="00A50612">
        <w:rPr>
          <w:sz w:val="24"/>
          <w:szCs w:val="24"/>
          <w:u w:val="single"/>
        </w:rPr>
        <w:t>Unit 4</w:t>
      </w:r>
      <w:r>
        <w:rPr>
          <w:sz w:val="24"/>
          <w:szCs w:val="24"/>
          <w:u w:val="single"/>
        </w:rPr>
        <w:t xml:space="preserve"> Student’s Book Audio</w:t>
      </w:r>
      <w:r>
        <w:rPr>
          <w:sz w:val="24"/>
          <w:szCs w:val="24"/>
        </w:rPr>
        <w:t xml:space="preserve">) e infine su </w:t>
      </w:r>
      <w:r w:rsidRPr="00A05D1B">
        <w:rPr>
          <w:sz w:val="24"/>
          <w:szCs w:val="24"/>
          <w:u w:val="single"/>
        </w:rPr>
        <w:t>Track 1.45</w:t>
      </w:r>
      <w:r>
        <w:rPr>
          <w:sz w:val="24"/>
          <w:szCs w:val="24"/>
          <w:u w:val="single"/>
        </w:rPr>
        <w:t xml:space="preserve"> </w:t>
      </w:r>
      <w:r w:rsidRPr="00A05D1B">
        <w:rPr>
          <w:sz w:val="24"/>
          <w:szCs w:val="24"/>
        </w:rPr>
        <w:t>per il dialogo di pag</w:t>
      </w:r>
      <w:r>
        <w:rPr>
          <w:sz w:val="24"/>
          <w:szCs w:val="24"/>
        </w:rPr>
        <w:t>.</w:t>
      </w:r>
      <w:r w:rsidRPr="00A05D1B">
        <w:rPr>
          <w:sz w:val="24"/>
          <w:szCs w:val="24"/>
        </w:rPr>
        <w:t xml:space="preserve"> 35</w:t>
      </w:r>
      <w:r>
        <w:rPr>
          <w:sz w:val="24"/>
          <w:szCs w:val="24"/>
        </w:rPr>
        <w:t xml:space="preserve"> (e su </w:t>
      </w:r>
      <w:r>
        <w:rPr>
          <w:sz w:val="24"/>
          <w:szCs w:val="24"/>
          <w:u w:val="single"/>
        </w:rPr>
        <w:t>Track 2.13</w:t>
      </w:r>
      <w:r>
        <w:rPr>
          <w:sz w:val="24"/>
          <w:szCs w:val="24"/>
        </w:rPr>
        <w:t xml:space="preserve"> per il dialogo di pag. 43), quindi cliccare sul tasto play   (                    per far partire l’audio. (Se qualcuno vuole fare un ripasso dei vari ascolti, ben venga! Li trovate tutti lì, di tutte la Units e potrete migliorarvi sempre più nella vostra pronuncia!!!)</w:t>
      </w:r>
    </w:p>
    <w:p w14:paraId="7180B142" w14:textId="77777777" w:rsidR="00556B4F" w:rsidRDefault="00556B4F" w:rsidP="00556B4F">
      <w:pPr>
        <w:jc w:val="both"/>
        <w:rPr>
          <w:sz w:val="24"/>
          <w:szCs w:val="24"/>
        </w:rPr>
      </w:pPr>
      <w:r>
        <w:rPr>
          <w:sz w:val="24"/>
          <w:szCs w:val="24"/>
        </w:rPr>
        <w:t xml:space="preserve">Dopo aver ascoltato i due dialoghi eseguire gli esercizi n. 1 e 2 pag. 112  e poi n. 1 e 4 (questo sul </w:t>
      </w:r>
      <w:r w:rsidRPr="00C204B1">
        <w:rPr>
          <w:b/>
          <w:bCs/>
          <w:sz w:val="24"/>
          <w:szCs w:val="24"/>
        </w:rPr>
        <w:t>quad  es</w:t>
      </w:r>
      <w:r>
        <w:rPr>
          <w:sz w:val="24"/>
          <w:szCs w:val="24"/>
        </w:rPr>
        <w:t xml:space="preserve"> scrivendo anche solo le iniziali </w:t>
      </w:r>
      <w:r>
        <w:rPr>
          <w:b/>
          <w:bCs/>
          <w:sz w:val="24"/>
          <w:szCs w:val="24"/>
        </w:rPr>
        <w:t xml:space="preserve">A </w:t>
      </w:r>
      <w:r>
        <w:rPr>
          <w:sz w:val="24"/>
          <w:szCs w:val="24"/>
        </w:rPr>
        <w:t>e</w:t>
      </w:r>
      <w:r>
        <w:rPr>
          <w:b/>
          <w:bCs/>
          <w:sz w:val="24"/>
          <w:szCs w:val="24"/>
        </w:rPr>
        <w:t xml:space="preserve"> T </w:t>
      </w:r>
      <w:r>
        <w:rPr>
          <w:sz w:val="24"/>
          <w:szCs w:val="24"/>
        </w:rPr>
        <w:t>dei due personaggi prima di ogni battuta)  pag. 120.</w:t>
      </w:r>
    </w:p>
    <w:p w14:paraId="711D27A9" w14:textId="0678DE98" w:rsidR="00556B4F" w:rsidRDefault="00556B4F" w:rsidP="00556B4F">
      <w:pPr>
        <w:jc w:val="both"/>
        <w:rPr>
          <w:sz w:val="24"/>
          <w:szCs w:val="24"/>
        </w:rPr>
      </w:pPr>
      <w:bookmarkStart w:id="1" w:name="_Hlk34648058"/>
    </w:p>
    <w:p w14:paraId="66001CCC" w14:textId="77777777" w:rsidR="00556B4F" w:rsidRDefault="00556B4F" w:rsidP="00556B4F">
      <w:pPr>
        <w:jc w:val="both"/>
        <w:rPr>
          <w:sz w:val="24"/>
          <w:szCs w:val="24"/>
        </w:rPr>
      </w:pPr>
    </w:p>
    <w:p w14:paraId="068773D0" w14:textId="77777777" w:rsidR="00556B4F" w:rsidRDefault="00556B4F" w:rsidP="00556B4F">
      <w:pPr>
        <w:jc w:val="both"/>
        <w:rPr>
          <w:b/>
          <w:bCs/>
          <w:sz w:val="24"/>
          <w:szCs w:val="24"/>
        </w:rPr>
      </w:pPr>
      <w:r>
        <w:rPr>
          <w:b/>
          <w:bCs/>
          <w:sz w:val="24"/>
          <w:szCs w:val="24"/>
        </w:rPr>
        <w:lastRenderedPageBreak/>
        <w:t>Per giovedì 12 marzo:</w:t>
      </w:r>
    </w:p>
    <w:bookmarkEnd w:id="1"/>
    <w:p w14:paraId="157297F4" w14:textId="77777777" w:rsidR="00556B4F" w:rsidRDefault="00556B4F" w:rsidP="00556B4F">
      <w:pPr>
        <w:spacing w:after="0"/>
        <w:jc w:val="both"/>
        <w:rPr>
          <w:sz w:val="24"/>
          <w:szCs w:val="24"/>
        </w:rPr>
      </w:pPr>
      <w:r w:rsidRPr="00D54E94">
        <w:rPr>
          <w:sz w:val="24"/>
          <w:szCs w:val="24"/>
        </w:rPr>
        <w:t>Eseguire esercizi</w:t>
      </w:r>
      <w:r>
        <w:rPr>
          <w:sz w:val="24"/>
          <w:szCs w:val="24"/>
        </w:rPr>
        <w:t>o</w:t>
      </w:r>
      <w:r w:rsidRPr="00D54E94">
        <w:rPr>
          <w:sz w:val="24"/>
          <w:szCs w:val="24"/>
        </w:rPr>
        <w:t xml:space="preserve"> pag. 117</w:t>
      </w:r>
      <w:r>
        <w:rPr>
          <w:sz w:val="24"/>
          <w:szCs w:val="24"/>
        </w:rPr>
        <w:t xml:space="preserve"> n. 3.</w:t>
      </w:r>
      <w:r w:rsidRPr="00C204B1">
        <w:rPr>
          <w:sz w:val="24"/>
          <w:szCs w:val="24"/>
        </w:rPr>
        <w:t xml:space="preserve"> </w:t>
      </w:r>
    </w:p>
    <w:p w14:paraId="683C379E" w14:textId="77777777" w:rsidR="00556B4F" w:rsidRDefault="00556B4F" w:rsidP="00556B4F">
      <w:pPr>
        <w:spacing w:after="0"/>
        <w:jc w:val="both"/>
        <w:rPr>
          <w:sz w:val="24"/>
          <w:szCs w:val="24"/>
        </w:rPr>
      </w:pPr>
      <w:r>
        <w:rPr>
          <w:sz w:val="24"/>
          <w:szCs w:val="24"/>
        </w:rPr>
        <w:t xml:space="preserve">Studiare  la lettera </w:t>
      </w:r>
      <w:r>
        <w:rPr>
          <w:b/>
          <w:bCs/>
          <w:sz w:val="24"/>
          <w:szCs w:val="24"/>
        </w:rPr>
        <w:t xml:space="preserve">F </w:t>
      </w:r>
      <w:r>
        <w:rPr>
          <w:sz w:val="24"/>
          <w:szCs w:val="24"/>
        </w:rPr>
        <w:t xml:space="preserve">a pag. 115, che vi mostra come si risponde alle domande con </w:t>
      </w:r>
      <w:r>
        <w:rPr>
          <w:b/>
          <w:bCs/>
          <w:sz w:val="24"/>
          <w:szCs w:val="24"/>
        </w:rPr>
        <w:t xml:space="preserve">WHOSE ? </w:t>
      </w:r>
      <w:r>
        <w:rPr>
          <w:sz w:val="24"/>
          <w:szCs w:val="24"/>
        </w:rPr>
        <w:t>(</w:t>
      </w:r>
      <w:r>
        <w:rPr>
          <w:b/>
          <w:bCs/>
          <w:sz w:val="24"/>
          <w:szCs w:val="24"/>
        </w:rPr>
        <w:t>= Di chi?</w:t>
      </w:r>
      <w:r>
        <w:rPr>
          <w:sz w:val="24"/>
          <w:szCs w:val="24"/>
        </w:rPr>
        <w:t>),</w:t>
      </w:r>
      <w:r>
        <w:rPr>
          <w:b/>
          <w:bCs/>
          <w:sz w:val="24"/>
          <w:szCs w:val="24"/>
        </w:rPr>
        <w:t xml:space="preserve"> </w:t>
      </w:r>
      <w:r w:rsidRPr="00234310">
        <w:rPr>
          <w:sz w:val="24"/>
          <w:szCs w:val="24"/>
        </w:rPr>
        <w:t>che avete già incontrato in prima</w:t>
      </w:r>
      <w:r>
        <w:rPr>
          <w:b/>
          <w:bCs/>
          <w:sz w:val="24"/>
          <w:szCs w:val="24"/>
        </w:rPr>
        <w:t xml:space="preserve"> </w:t>
      </w:r>
      <w:r>
        <w:rPr>
          <w:sz w:val="24"/>
          <w:szCs w:val="24"/>
        </w:rPr>
        <w:t xml:space="preserve">quando avete studiato il </w:t>
      </w:r>
      <w:r w:rsidRPr="00234310">
        <w:rPr>
          <w:sz w:val="24"/>
          <w:szCs w:val="24"/>
          <w:u w:val="single"/>
        </w:rPr>
        <w:t>Genitivo Sassone</w:t>
      </w:r>
      <w:r>
        <w:rPr>
          <w:sz w:val="24"/>
          <w:szCs w:val="24"/>
          <w:u w:val="single"/>
        </w:rPr>
        <w:t xml:space="preserve"> </w:t>
      </w:r>
      <w:r>
        <w:rPr>
          <w:sz w:val="24"/>
          <w:szCs w:val="24"/>
        </w:rPr>
        <w:t xml:space="preserve">( cioè l’apostrofo seguito dalla </w:t>
      </w:r>
      <w:r>
        <w:rPr>
          <w:b/>
          <w:bCs/>
          <w:sz w:val="24"/>
          <w:szCs w:val="24"/>
        </w:rPr>
        <w:t>s</w:t>
      </w:r>
      <w:r>
        <w:rPr>
          <w:sz w:val="24"/>
          <w:szCs w:val="24"/>
        </w:rPr>
        <w:t xml:space="preserve">, dopo il nome del possessore  </w:t>
      </w:r>
      <w:r w:rsidRPr="00790B43">
        <w:rPr>
          <w:sz w:val="24"/>
          <w:szCs w:val="24"/>
        </w:rPr>
        <w:sym w:font="Wingdings" w:char="F0E0"/>
      </w:r>
      <w:r>
        <w:rPr>
          <w:sz w:val="24"/>
          <w:szCs w:val="24"/>
        </w:rPr>
        <w:t xml:space="preserve">  es. </w:t>
      </w:r>
      <w:r w:rsidRPr="00234310">
        <w:rPr>
          <w:sz w:val="24"/>
          <w:szCs w:val="24"/>
          <w:u w:val="single"/>
        </w:rPr>
        <w:t>Jenny’s</w:t>
      </w:r>
      <w:r>
        <w:rPr>
          <w:sz w:val="24"/>
          <w:szCs w:val="24"/>
        </w:rPr>
        <w:t xml:space="preserve"> book = il libro di Jenny) e poi eseguire esercizi n. 11 e 12 pag.118 e n. 13-14-15-16 pag. 119.</w:t>
      </w:r>
    </w:p>
    <w:p w14:paraId="692E8947" w14:textId="77777777" w:rsidR="00556B4F" w:rsidRDefault="00556B4F" w:rsidP="00556B4F">
      <w:pPr>
        <w:spacing w:after="0"/>
        <w:jc w:val="both"/>
        <w:rPr>
          <w:sz w:val="24"/>
          <w:szCs w:val="24"/>
        </w:rPr>
      </w:pPr>
    </w:p>
    <w:p w14:paraId="395563AD" w14:textId="77777777" w:rsidR="00556B4F" w:rsidRDefault="00556B4F" w:rsidP="00556B4F">
      <w:pPr>
        <w:jc w:val="both"/>
        <w:rPr>
          <w:b/>
          <w:bCs/>
          <w:sz w:val="24"/>
          <w:szCs w:val="24"/>
        </w:rPr>
      </w:pPr>
      <w:r>
        <w:rPr>
          <w:b/>
          <w:bCs/>
          <w:sz w:val="24"/>
          <w:szCs w:val="24"/>
        </w:rPr>
        <w:t>Per venerdì 13 marzo:</w:t>
      </w:r>
    </w:p>
    <w:p w14:paraId="1BDDB97E" w14:textId="77777777" w:rsidR="00556B4F" w:rsidRDefault="00556B4F" w:rsidP="00556B4F">
      <w:pPr>
        <w:jc w:val="both"/>
        <w:rPr>
          <w:b/>
          <w:bCs/>
          <w:sz w:val="24"/>
          <w:szCs w:val="24"/>
        </w:rPr>
      </w:pPr>
      <w:r w:rsidRPr="00C61396">
        <w:rPr>
          <w:sz w:val="24"/>
          <w:szCs w:val="24"/>
        </w:rPr>
        <w:t xml:space="preserve">Scrivere la traduzione </w:t>
      </w:r>
      <w:r>
        <w:rPr>
          <w:sz w:val="24"/>
          <w:szCs w:val="24"/>
        </w:rPr>
        <w:t xml:space="preserve">del dialogo di pag. 48 sul </w:t>
      </w:r>
      <w:r w:rsidRPr="00C61396">
        <w:rPr>
          <w:b/>
          <w:bCs/>
          <w:sz w:val="24"/>
          <w:szCs w:val="24"/>
        </w:rPr>
        <w:t>quad</w:t>
      </w:r>
      <w:r>
        <w:rPr>
          <w:b/>
          <w:bCs/>
          <w:sz w:val="24"/>
          <w:szCs w:val="24"/>
        </w:rPr>
        <w:t xml:space="preserve"> </w:t>
      </w:r>
      <w:r w:rsidRPr="00C61396">
        <w:rPr>
          <w:b/>
          <w:bCs/>
          <w:sz w:val="24"/>
          <w:szCs w:val="24"/>
        </w:rPr>
        <w:t xml:space="preserve"> es</w:t>
      </w:r>
      <w:r>
        <w:rPr>
          <w:b/>
          <w:bCs/>
          <w:sz w:val="24"/>
          <w:szCs w:val="24"/>
        </w:rPr>
        <w:t>.</w:t>
      </w:r>
    </w:p>
    <w:p w14:paraId="2421E1DB" w14:textId="77777777" w:rsidR="00556B4F" w:rsidRDefault="00556B4F" w:rsidP="00556B4F">
      <w:pPr>
        <w:jc w:val="both"/>
        <w:rPr>
          <w:sz w:val="24"/>
          <w:szCs w:val="24"/>
        </w:rPr>
      </w:pPr>
      <w:r w:rsidRPr="00C61396">
        <w:rPr>
          <w:sz w:val="24"/>
          <w:szCs w:val="24"/>
        </w:rPr>
        <w:t>Studiare</w:t>
      </w:r>
      <w:r>
        <w:rPr>
          <w:sz w:val="24"/>
          <w:szCs w:val="24"/>
        </w:rPr>
        <w:t xml:space="preserve"> la forma interrogativa del </w:t>
      </w:r>
      <w:r w:rsidRPr="00C61396">
        <w:rPr>
          <w:sz w:val="24"/>
          <w:szCs w:val="24"/>
          <w:u w:val="single"/>
        </w:rPr>
        <w:t>Past Continuous</w:t>
      </w:r>
      <w:r w:rsidRPr="00C61396">
        <w:rPr>
          <w:sz w:val="24"/>
          <w:szCs w:val="24"/>
        </w:rPr>
        <w:t xml:space="preserve"> </w:t>
      </w:r>
      <w:r>
        <w:rPr>
          <w:sz w:val="24"/>
          <w:szCs w:val="24"/>
        </w:rPr>
        <w:t xml:space="preserve">(la quale prevede </w:t>
      </w:r>
      <w:r w:rsidRPr="000127C7">
        <w:rPr>
          <w:sz w:val="24"/>
          <w:szCs w:val="24"/>
          <w:u w:val="single"/>
        </w:rPr>
        <w:t xml:space="preserve">la solita inversione tra </w:t>
      </w:r>
      <w:r w:rsidRPr="000127C7">
        <w:rPr>
          <w:b/>
          <w:bCs/>
          <w:sz w:val="24"/>
          <w:szCs w:val="24"/>
          <w:u w:val="single"/>
        </w:rPr>
        <w:t xml:space="preserve">was /were </w:t>
      </w:r>
      <w:r w:rsidRPr="000127C7">
        <w:rPr>
          <w:sz w:val="24"/>
          <w:szCs w:val="24"/>
          <w:u w:val="single"/>
        </w:rPr>
        <w:t xml:space="preserve"> e il soggetto </w:t>
      </w:r>
      <w:r>
        <w:rPr>
          <w:sz w:val="24"/>
          <w:szCs w:val="24"/>
        </w:rPr>
        <w:t xml:space="preserve">facendo seguire a ciò il verbo con l’aggiunta di -ing  </w:t>
      </w:r>
      <w:r w:rsidRPr="000127C7">
        <w:rPr>
          <w:sz w:val="24"/>
          <w:szCs w:val="24"/>
        </w:rPr>
        <w:sym w:font="Wingdings" w:char="F0E0"/>
      </w:r>
      <w:r>
        <w:rPr>
          <w:sz w:val="24"/>
          <w:szCs w:val="24"/>
        </w:rPr>
        <w:t xml:space="preserve"> </w:t>
      </w:r>
      <w:r w:rsidRPr="000127C7">
        <w:rPr>
          <w:b/>
          <w:bCs/>
          <w:sz w:val="24"/>
          <w:szCs w:val="24"/>
        </w:rPr>
        <w:t>Were you watching</w:t>
      </w:r>
      <w:r>
        <w:rPr>
          <w:sz w:val="24"/>
          <w:szCs w:val="24"/>
        </w:rPr>
        <w:t xml:space="preserve"> TV yesterday evening?) e le risposte brevi nella lettera </w:t>
      </w:r>
      <w:r>
        <w:rPr>
          <w:b/>
          <w:bCs/>
          <w:sz w:val="24"/>
          <w:szCs w:val="24"/>
        </w:rPr>
        <w:t>B</w:t>
      </w:r>
      <w:r>
        <w:rPr>
          <w:sz w:val="24"/>
          <w:szCs w:val="24"/>
        </w:rPr>
        <w:t xml:space="preserve"> pag. 124-125 poi eseguire sul </w:t>
      </w:r>
      <w:r w:rsidRPr="00C61396">
        <w:rPr>
          <w:b/>
          <w:bCs/>
          <w:sz w:val="24"/>
          <w:szCs w:val="24"/>
        </w:rPr>
        <w:t>quad</w:t>
      </w:r>
      <w:r>
        <w:rPr>
          <w:b/>
          <w:bCs/>
          <w:sz w:val="24"/>
          <w:szCs w:val="24"/>
        </w:rPr>
        <w:t xml:space="preserve"> </w:t>
      </w:r>
      <w:r w:rsidRPr="00C61396">
        <w:rPr>
          <w:b/>
          <w:bCs/>
          <w:sz w:val="24"/>
          <w:szCs w:val="24"/>
        </w:rPr>
        <w:t xml:space="preserve"> es</w:t>
      </w:r>
      <w:r>
        <w:rPr>
          <w:sz w:val="24"/>
          <w:szCs w:val="24"/>
        </w:rPr>
        <w:t xml:space="preserve"> </w:t>
      </w:r>
      <w:r w:rsidRPr="00C61396">
        <w:rPr>
          <w:sz w:val="24"/>
          <w:szCs w:val="24"/>
        </w:rPr>
        <w:t xml:space="preserve"> l’es.</w:t>
      </w:r>
      <w:r>
        <w:rPr>
          <w:b/>
          <w:bCs/>
          <w:sz w:val="24"/>
          <w:szCs w:val="24"/>
        </w:rPr>
        <w:t xml:space="preserve"> </w:t>
      </w:r>
      <w:r>
        <w:rPr>
          <w:sz w:val="24"/>
          <w:szCs w:val="24"/>
        </w:rPr>
        <w:t>3 pag.50</w:t>
      </w:r>
    </w:p>
    <w:p w14:paraId="42E2422F" w14:textId="50C425A8" w:rsidR="00556B4F" w:rsidRDefault="00556B4F" w:rsidP="00556B4F">
      <w:pPr>
        <w:jc w:val="both"/>
        <w:rPr>
          <w:sz w:val="24"/>
          <w:szCs w:val="24"/>
        </w:rPr>
      </w:pPr>
      <w:r>
        <w:rPr>
          <w:sz w:val="24"/>
          <w:szCs w:val="24"/>
        </w:rPr>
        <w:t xml:space="preserve">Studiare gli </w:t>
      </w:r>
      <w:r w:rsidRPr="003068D3">
        <w:rPr>
          <w:sz w:val="24"/>
          <w:szCs w:val="24"/>
          <w:u w:val="single"/>
        </w:rPr>
        <w:t>avverbi di modo</w:t>
      </w:r>
      <w:r>
        <w:rPr>
          <w:sz w:val="24"/>
          <w:szCs w:val="24"/>
          <w:u w:val="single"/>
        </w:rPr>
        <w:t xml:space="preserve"> </w:t>
      </w:r>
      <w:r>
        <w:rPr>
          <w:sz w:val="24"/>
          <w:szCs w:val="24"/>
        </w:rPr>
        <w:t>nella lettera</w:t>
      </w:r>
      <w:r>
        <w:rPr>
          <w:b/>
          <w:bCs/>
          <w:sz w:val="24"/>
          <w:szCs w:val="24"/>
        </w:rPr>
        <w:t xml:space="preserve"> E </w:t>
      </w:r>
      <w:r>
        <w:rPr>
          <w:sz w:val="24"/>
          <w:szCs w:val="24"/>
        </w:rPr>
        <w:t>pag. 125 e poi eseguire esercizi n. 8 e 9  pag. 52.</w:t>
      </w:r>
    </w:p>
    <w:p w14:paraId="0FE57A7F" w14:textId="71991328" w:rsidR="00CD3C2D" w:rsidRDefault="00CD3C2D" w:rsidP="00556B4F">
      <w:pPr>
        <w:jc w:val="both"/>
        <w:rPr>
          <w:sz w:val="24"/>
          <w:szCs w:val="24"/>
        </w:rPr>
      </w:pPr>
    </w:p>
    <w:p w14:paraId="1880C824" w14:textId="3FAAA0D9" w:rsidR="00CD3C2D" w:rsidRDefault="00CD3C2D" w:rsidP="00556B4F">
      <w:pPr>
        <w:jc w:val="both"/>
        <w:rPr>
          <w:b/>
          <w:bCs/>
          <w:sz w:val="24"/>
          <w:szCs w:val="24"/>
          <w:u w:val="single"/>
        </w:rPr>
      </w:pPr>
      <w:r>
        <w:rPr>
          <w:sz w:val="24"/>
          <w:szCs w:val="24"/>
        </w:rPr>
        <w:t xml:space="preserve">N.B. </w:t>
      </w:r>
      <w:r w:rsidRPr="00CD3C2D">
        <w:rPr>
          <w:b/>
          <w:bCs/>
          <w:sz w:val="24"/>
          <w:szCs w:val="24"/>
          <w:u w:val="single"/>
        </w:rPr>
        <w:t>In seguito invierò ai rappresentanti genitori tramite la coordinatrice le soluzioni degli esercizi.</w:t>
      </w:r>
    </w:p>
    <w:p w14:paraId="0FE97D53" w14:textId="1669A1F7" w:rsidR="00CD3C2D" w:rsidRPr="00CD3C2D" w:rsidRDefault="00CD3C2D" w:rsidP="00556B4F">
      <w:pPr>
        <w:jc w:val="both"/>
        <w:rPr>
          <w:sz w:val="24"/>
          <w:szCs w:val="24"/>
        </w:rPr>
      </w:pPr>
      <w:r>
        <w:rPr>
          <w:sz w:val="24"/>
          <w:szCs w:val="24"/>
        </w:rPr>
        <w:t xml:space="preserve">        </w:t>
      </w:r>
      <w:bookmarkStart w:id="2" w:name="_GoBack"/>
      <w:bookmarkEnd w:id="2"/>
      <w:r>
        <w:rPr>
          <w:sz w:val="24"/>
          <w:szCs w:val="24"/>
        </w:rPr>
        <w:t>In tal modo ognuno potrà apporre le dovute correzioni.</w:t>
      </w:r>
    </w:p>
    <w:p w14:paraId="7D11E4AE" w14:textId="77777777" w:rsidR="00556B4F" w:rsidRDefault="00556B4F" w:rsidP="00556B4F">
      <w:pPr>
        <w:spacing w:after="0"/>
        <w:jc w:val="both"/>
        <w:rPr>
          <w:sz w:val="24"/>
          <w:szCs w:val="24"/>
        </w:rPr>
      </w:pPr>
    </w:p>
    <w:p w14:paraId="327EDEB9" w14:textId="77777777" w:rsidR="00556B4F" w:rsidRDefault="00556B4F" w:rsidP="00556B4F">
      <w:pPr>
        <w:spacing w:after="0"/>
        <w:jc w:val="both"/>
        <w:rPr>
          <w:sz w:val="24"/>
          <w:szCs w:val="24"/>
        </w:rPr>
      </w:pPr>
    </w:p>
    <w:p w14:paraId="48332E42" w14:textId="77777777" w:rsidR="00556B4F" w:rsidRDefault="00556B4F" w:rsidP="00556B4F">
      <w:pPr>
        <w:spacing w:after="0"/>
        <w:jc w:val="both"/>
        <w:rPr>
          <w:sz w:val="24"/>
          <w:szCs w:val="24"/>
        </w:rPr>
      </w:pPr>
    </w:p>
    <w:p w14:paraId="6E8265A7" w14:textId="77777777" w:rsidR="00556B4F" w:rsidRPr="00D54E94" w:rsidRDefault="00556B4F" w:rsidP="00556B4F">
      <w:pPr>
        <w:spacing w:after="0"/>
        <w:jc w:val="both"/>
        <w:rPr>
          <w:sz w:val="24"/>
          <w:szCs w:val="24"/>
        </w:rPr>
      </w:pPr>
    </w:p>
    <w:p w14:paraId="1B82A30B" w14:textId="77777777" w:rsidR="00556B4F" w:rsidRDefault="00556B4F" w:rsidP="00556B4F">
      <w:pPr>
        <w:jc w:val="both"/>
        <w:rPr>
          <w:b/>
          <w:bCs/>
          <w:sz w:val="24"/>
          <w:szCs w:val="24"/>
        </w:rPr>
      </w:pPr>
    </w:p>
    <w:p w14:paraId="7DB59BB5" w14:textId="77777777" w:rsidR="00556B4F" w:rsidRDefault="00556B4F" w:rsidP="00556B4F">
      <w:pPr>
        <w:jc w:val="both"/>
        <w:rPr>
          <w:sz w:val="24"/>
          <w:szCs w:val="24"/>
        </w:rPr>
      </w:pPr>
    </w:p>
    <w:p w14:paraId="3B23703B" w14:textId="77777777" w:rsidR="00556B4F" w:rsidRPr="00A908F5" w:rsidRDefault="00556B4F" w:rsidP="00556B4F">
      <w:pPr>
        <w:jc w:val="both"/>
        <w:rPr>
          <w:sz w:val="24"/>
          <w:szCs w:val="24"/>
        </w:rPr>
      </w:pPr>
    </w:p>
    <w:p w14:paraId="77AC8462" w14:textId="77777777" w:rsidR="00556B4F" w:rsidRDefault="00556B4F"/>
    <w:sectPr w:rsidR="00556B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B4F"/>
    <w:rsid w:val="00556B4F"/>
    <w:rsid w:val="00CD3C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021A2"/>
  <w15:chartTrackingRefBased/>
  <w15:docId w15:val="{1503FCE3-B695-4B80-BA17-E31417F3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6B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D3C2D"/>
    <w:rPr>
      <w:color w:val="0563C1" w:themeColor="hyperlink"/>
      <w:u w:val="single"/>
    </w:rPr>
  </w:style>
  <w:style w:type="character" w:styleId="Menzionenonrisolta">
    <w:name w:val="Unresolved Mention"/>
    <w:basedOn w:val="Carpredefinitoparagrafo"/>
    <w:uiPriority w:val="99"/>
    <w:semiHidden/>
    <w:unhideWhenUsed/>
    <w:rsid w:val="00CD3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piti.inglese-marc@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Clelia</dc:creator>
  <cp:keywords/>
  <dc:description/>
  <cp:lastModifiedBy>Clelia</cp:lastModifiedBy>
  <cp:revision>2</cp:revision>
  <dcterms:created xsi:type="dcterms:W3CDTF">2020-03-11T17:11:00Z</dcterms:created>
  <dcterms:modified xsi:type="dcterms:W3CDTF">2020-03-12T07:49:00Z</dcterms:modified>
</cp:coreProperties>
</file>