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204" w:rsidRDefault="00175544" w:rsidP="00175544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LAZIO</w:t>
      </w:r>
    </w:p>
    <w:p w:rsidR="00814FC3" w:rsidRPr="001D6449" w:rsidRDefault="00814FC3" w:rsidP="001D6449">
      <w:pPr>
        <w:spacing w:before="240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</w:pP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Il Lazio, </w:t>
      </w:r>
      <w:r w:rsidR="00E1686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</w:t>
      </w:r>
      <w:r w:rsidR="00E16866"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ollocato nella parte </w:t>
      </w:r>
      <w:r w:rsidR="00E1686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centro-occidentale dell’Italia</w:t>
      </w:r>
      <w:r w:rsidR="00E16866"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, 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è la seconda regione più popol</w:t>
      </w:r>
      <w:r w:rsidR="00E1686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osa d'Italia, (dopo la Lombardia)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ed ospita </w:t>
      </w:r>
      <w:r w:rsidRPr="00D81D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it-IT"/>
        </w:rPr>
        <w:t>Roma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la capitale d'Italia</w:t>
      </w:r>
      <w:r w:rsidR="00E1686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. Il 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Lazio confin</w:t>
      </w:r>
      <w:r w:rsidR="00E16866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a a </w:t>
      </w:r>
      <w:r w:rsidRPr="00E16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Nord</w:t>
      </w:r>
      <w:r w:rsid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con </w:t>
      </w:r>
      <w:r w:rsidR="00E16866"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Toscana</w:t>
      </w:r>
      <w:r w:rsidR="00E16866"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 xml:space="preserve">, 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Umbria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 xml:space="preserve"> e 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Marche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a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Est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con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Abruzzo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e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Molise</w:t>
      </w:r>
      <w:r w:rsidR="00E16866"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, 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a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Sud-Est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con la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Campania</w:t>
      </w:r>
      <w:r w:rsidR="00E16866"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a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Ovest </w:t>
      </w:r>
      <w:r w:rsidR="00E16866"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co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l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Mar Tirre</w:t>
      </w:r>
      <w:r w:rsidR="00A052F4"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no</w:t>
      </w:r>
      <w:r w:rsidR="00E16866"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.</w:t>
      </w:r>
      <w:r w:rsidR="00E16866"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Il suo 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territorio</w:t>
      </w:r>
      <w:r w:rsidR="00E16866"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è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</w:t>
      </w:r>
      <w:r w:rsidRPr="003026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prevalentemente collinare </w:t>
      </w:r>
      <w:r w:rsidRPr="00302664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(copre più del 50% della 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superficie), con una consistente parte di </w:t>
      </w:r>
      <w:r w:rsidRPr="00E16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rilievi</w:t>
      </w:r>
      <w:r w:rsidR="00FE4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,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concentrati nella </w:t>
      </w:r>
      <w:r w:rsidRPr="00E16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zona</w:t>
      </w:r>
      <w:r w:rsidRPr="00A05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t-IT"/>
        </w:rPr>
        <w:t xml:space="preserve"> </w:t>
      </w:r>
      <w:r w:rsidRPr="00E168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appenninica orientale</w:t>
      </w:r>
      <w:r w:rsidR="00FE44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,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e ampie pianure che separano la costa d</w:t>
      </w:r>
      <w:r w:rsidR="00FE44EE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ai monti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</w:t>
      </w:r>
      <w:r w:rsidR="00FE44EE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Pr="00814FC3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Nel Lazio esistono diverse piccole catene montuose:</w:t>
      </w:r>
      <w:r w:rsidRPr="00A052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t-IT"/>
        </w:rPr>
        <w:t> 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i</w:t>
      </w:r>
      <w:r w:rsidR="00FE44EE"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 xml:space="preserve"> Monti Ausoni, 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i Monti Cimini, i Monti Reatini</w:t>
      </w:r>
      <w:r w:rsidR="00FE44EE"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(dove si trova i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l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 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Terminillo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)</w:t>
      </w:r>
      <w:r w:rsidR="00FE44EE"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,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 xml:space="preserve"> i Monti Sabini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e i 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Monti Volsini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 Il fiume più importante e</w:t>
      </w:r>
      <w:r w:rsid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famoso è il 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</w:t>
      </w:r>
      <w:r w:rsidRPr="00381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it-IT"/>
        </w:rPr>
        <w:t>Tevere</w:t>
      </w:r>
      <w:r w:rsid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che attraversa Roma, troviamo poi l’Aniene, il Velino e il Marta. T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ra i laghi sono degni di nota il 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Lago di Bolsena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 e quello di </w:t>
      </w:r>
      <w:r w:rsidRPr="00381F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Bracciano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</w:t>
      </w:r>
      <w:r w:rsid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Le coste sono </w:t>
      </w:r>
      <w:r w:rsidRP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basse e sabbiose</w:t>
      </w:r>
      <w:r w:rsidR="00381FD1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 Nella parte sud del mar Tirreno troviamo le Isole Ponzane (Ponza e Ventotene).</w:t>
      </w:r>
      <w:r w:rsidR="00F75B0F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Il 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clima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 è </w:t>
      </w:r>
      <w:r w:rsidR="00F75B0F"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mediterraneo (mite)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 nelle località affacciate sul Tirreno, mentre è di tipo 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appenninico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 nell'entroterra.</w:t>
      </w:r>
      <w:r w:rsidR="00F75B0F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                                                                               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L'agricoltura ricopre un ruolo importante all'interno del settore economico laziale.</w:t>
      </w:r>
      <w:r w:rsidR="00F75B0F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Nelle zone a ridosso della costa 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le bonifiche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 di inizio Novecento hanno permesso il fiorire di ricche coltivazioni di 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ortaggi, cereali 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e 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alberi da frutto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. Sulle colline</w:t>
      </w:r>
      <w:r w:rsid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>, invece, prevale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un'agricoltura </w:t>
      </w:r>
      <w:r w:rsidR="001D6449">
        <w:rPr>
          <w:rFonts w:ascii="Times New Roman" w:eastAsia="Times New Roman" w:hAnsi="Times New Roman" w:cs="Times New Roman"/>
          <w:sz w:val="28"/>
          <w:szCs w:val="28"/>
          <w:lang w:eastAsia="it-IT"/>
        </w:rPr>
        <w:t>incentrata</w:t>
      </w:r>
      <w:r w:rsidRPr="00F75B0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su </w:t>
      </w:r>
      <w:r w:rsidR="001D644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viti</w:t>
      </w:r>
      <w:r w:rsidRPr="00F75B0F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e uliveti.</w:t>
      </w:r>
      <w:r w:rsidR="001D6449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Pr="00F907CA">
        <w:rPr>
          <w:rFonts w:ascii="Times New Roman" w:eastAsia="Times New Roman" w:hAnsi="Times New Roman" w:cs="Times New Roman"/>
          <w:sz w:val="28"/>
          <w:szCs w:val="28"/>
          <w:lang w:eastAsia="it-IT"/>
        </w:rPr>
        <w:t>Anche l'allevamento mantiene una grande importanza, soprattutto al sud, dove la produzione casearia</w:t>
      </w:r>
      <w:r w:rsidR="00D81D4F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(di formaggi)</w:t>
      </w:r>
      <w:r w:rsidRPr="00F907CA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si avvale delle grandi mandrie per produrre la famosa </w:t>
      </w:r>
      <w:r w:rsidRPr="001D644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it-IT"/>
        </w:rPr>
        <w:t>mozzarella di bufala</w:t>
      </w:r>
      <w:r w:rsidR="001D6449">
        <w:rPr>
          <w:rFonts w:ascii="Times New Roman" w:eastAsia="Times New Roman" w:hAnsi="Times New Roman" w:cs="Times New Roman"/>
          <w:sz w:val="28"/>
          <w:szCs w:val="28"/>
          <w:lang w:eastAsia="it-IT"/>
        </w:rPr>
        <w:t>.</w:t>
      </w:r>
    </w:p>
    <w:p w:rsidR="00814FC3" w:rsidRDefault="00814FC3" w:rsidP="00D52A38">
      <w:pPr>
        <w:spacing w:after="360" w:line="28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</w:pPr>
      <w:r w:rsidRPr="001D644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L'industria</w:t>
      </w:r>
      <w:r w:rsidRPr="001D6449">
        <w:rPr>
          <w:rFonts w:ascii="Times New Roman" w:eastAsia="Times New Roman" w:hAnsi="Times New Roman" w:cs="Times New Roman"/>
          <w:sz w:val="28"/>
          <w:szCs w:val="28"/>
          <w:lang w:eastAsia="it-IT"/>
        </w:rPr>
        <w:t> </w:t>
      </w:r>
      <w:r w:rsidR="001D6449">
        <w:rPr>
          <w:rFonts w:ascii="Times New Roman" w:eastAsia="Times New Roman" w:hAnsi="Times New Roman" w:cs="Times New Roman"/>
          <w:sz w:val="28"/>
          <w:szCs w:val="28"/>
          <w:lang w:eastAsia="it-IT"/>
        </w:rPr>
        <w:t>è molto sviluppata</w:t>
      </w:r>
      <w:r w:rsidRPr="001D6449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con grandi </w:t>
      </w:r>
      <w:r w:rsidRPr="001D644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impianti chimici, tessili, meccanici, elettronici e alim</w:t>
      </w:r>
      <w:r w:rsidR="001D6449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>entare.</w:t>
      </w:r>
      <w:r w:rsidR="00E33B7C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 </w:t>
      </w:r>
      <w:r w:rsidR="00274C22">
        <w:rPr>
          <w:rFonts w:ascii="Times New Roman" w:eastAsia="Times New Roman" w:hAnsi="Times New Roman" w:cs="Times New Roman"/>
          <w:bCs/>
          <w:sz w:val="28"/>
          <w:szCs w:val="28"/>
          <w:lang w:eastAsia="it-IT"/>
        </w:rPr>
        <w:t xml:space="preserve">Il terziario è il settore più rilevante per l’economia della regione, perchè a Roma si trovano non solo tutti gli uffici della Pubblica Amministrazione della Repubblica Italiana, ma anche molte sedi di banche e assicurazioni. </w:t>
      </w:r>
      <w:r w:rsidRPr="00E33B7C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Il </w:t>
      </w:r>
      <w:r w:rsid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turismo,</w:t>
      </w:r>
      <w:r w:rsidRPr="00E33B7C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 </w:t>
      </w:r>
      <w:r w:rsidR="00274C22" w:rsidRPr="00E33B7C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naturalmente</w:t>
      </w:r>
      <w:r w:rsid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, è </w:t>
      </w:r>
      <w:r w:rsidRPr="00E33B7C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una grande ricchezza della regione</w:t>
      </w:r>
      <w:r w:rsidR="00274C22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sia grazie all’immenso patrimonio storico–artistico presente a Roma e in Vaticano, sia grazie alle strutture balneari presenti sulle coste</w:t>
      </w:r>
      <w:r w:rsidRPr="00E33B7C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                                      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Oltre alla Capitale</w:t>
      </w:r>
      <w:r w:rsidRP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 le meravi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gliose colline laziali ospitano </w:t>
      </w:r>
      <w:r w:rsidRP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terme rinomate, nonché altre città d'arte come </w:t>
      </w:r>
      <w:r w:rsidRP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it-IT"/>
        </w:rPr>
        <w:t>Viterbo, Tivoli o Cassino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.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                                    </w:t>
      </w:r>
      <w:r w:rsidRP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Il Lazio è suddiviso in cinque province e aree metropolitane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: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D52A3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it-IT"/>
        </w:rPr>
        <w:t>Roma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 xml:space="preserve">, </w:t>
      </w:r>
      <w:r w:rsidRP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capoluogo di regione e capitale d'Italia</w:t>
      </w:r>
      <w:r w:rsidR="00D52A38">
        <w:rPr>
          <w:rFonts w:ascii="Times New Roman" w:eastAsia="Times New Roman" w:hAnsi="Times New Roman" w:cs="Times New Roman"/>
          <w:color w:val="000000"/>
          <w:sz w:val="28"/>
          <w:szCs w:val="28"/>
          <w:lang w:eastAsia="it-IT"/>
        </w:rPr>
        <w:t>,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</w:t>
      </w:r>
      <w:r w:rsidRP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Frosinone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Latina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, </w:t>
      </w:r>
      <w:r w:rsidRP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Rieti</w:t>
      </w:r>
      <w:r w:rsidR="00D52A38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 e </w:t>
      </w:r>
      <w:r w:rsidRP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Viterbo</w:t>
      </w:r>
      <w:r w:rsidR="00D52A38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it-IT"/>
        </w:rPr>
        <w:t>.</w:t>
      </w:r>
    </w:p>
    <w:p w:rsidR="00361D6D" w:rsidRDefault="005C148A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  <w:r w:rsidRPr="005C1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  <w:object w:dxaOrig="8925" w:dyaOrig="12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05.9pt" o:ole="">
            <v:imagedata r:id="rId5" o:title=""/>
          </v:shape>
          <o:OLEObject Type="Embed" ProgID="AcroExch.Document.7" ShapeID="_x0000_i1025" DrawAspect="Content" ObjectID="_1645901566" r:id="rId6"/>
        </w:object>
      </w:r>
    </w:p>
    <w:p w:rsidR="001D0A29" w:rsidRDefault="001D0A29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</w:p>
    <w:p w:rsidR="001D0A29" w:rsidRDefault="001D0A29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</w:p>
    <w:p w:rsidR="001D0A29" w:rsidRPr="001D0A29" w:rsidRDefault="001D0A29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it-IT"/>
        </w:rPr>
        <w:lastRenderedPageBreak/>
        <w:t>CITTA’ DEL VATICANO</w:t>
      </w:r>
    </w:p>
    <w:p w:rsidR="00361D6D" w:rsidRDefault="00630EFE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it-IT"/>
        </w:rPr>
        <w:drawing>
          <wp:inline distT="0" distB="0" distL="0" distR="0">
            <wp:extent cx="5728827" cy="8305599"/>
            <wp:effectExtent l="19050" t="0" r="5223" b="0"/>
            <wp:docPr id="1" name="Imagen 1" descr="C:\Users\Antonio cameroun\AppData\Local\Temp\Rar$DI06.338\IMG_20200316_19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 cameroun\AppData\Local\Temp\Rar$DI06.338\IMG_20200316_1946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3" w:rsidRPr="00DB5433" w:rsidRDefault="00DB5433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eastAsia="it-IT"/>
        </w:rPr>
        <w:lastRenderedPageBreak/>
        <w:t>I TESORI DI ROMA</w:t>
      </w:r>
    </w:p>
    <w:p w:rsidR="00361D6D" w:rsidRDefault="00425DFC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it-IT"/>
        </w:rPr>
        <w:drawing>
          <wp:inline distT="0" distB="0" distL="0" distR="0">
            <wp:extent cx="5731510" cy="7775782"/>
            <wp:effectExtent l="19050" t="0" r="2540" b="0"/>
            <wp:docPr id="2" name="Imagen 2" descr="C:\Users\Antonio cameroun\AppData\Local\Temp\Rar$DI15.955\IMG_20200316_19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 cameroun\AppData\Local\Temp\Rar$DI15.955\IMG_20200316_19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33" w:rsidRDefault="00DB5433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</w:p>
    <w:p w:rsidR="00361D6D" w:rsidRPr="00361D6D" w:rsidRDefault="00DB5433" w:rsidP="00361D6D">
      <w:pPr>
        <w:spacing w:after="360" w:line="284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  <w:lastRenderedPageBreak/>
        <w:t xml:space="preserve">ALTRI </w:t>
      </w:r>
      <w:r w:rsidR="00361D6D" w:rsidRPr="00361D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it-IT"/>
        </w:rPr>
        <w:t>LUOGHI DA VISITARE</w:t>
      </w:r>
    </w:p>
    <w:p w:rsidR="00361D6D" w:rsidRPr="00361D6D" w:rsidRDefault="00544957" w:rsidP="00016516">
      <w:pPr>
        <w:pStyle w:val="Ttulo3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</w:rPr>
      </w:pPr>
      <w:hyperlink r:id="rId9" w:history="1">
        <w:r w:rsidR="00361D6D" w:rsidRPr="00361D6D">
          <w:rPr>
            <w:rStyle w:val="Hipervnculo"/>
            <w:color w:val="auto"/>
            <w:sz w:val="28"/>
            <w:szCs w:val="28"/>
          </w:rPr>
          <w:t>Tarquinia</w:t>
        </w:r>
      </w:hyperlink>
      <w:r w:rsidR="00361D6D">
        <w:rPr>
          <w:sz w:val="28"/>
          <w:szCs w:val="28"/>
        </w:rPr>
        <w:t> (Viterbo</w:t>
      </w:r>
      <w:r w:rsidR="00361D6D" w:rsidRPr="00361D6D">
        <w:rPr>
          <w:sz w:val="28"/>
          <w:szCs w:val="28"/>
        </w:rPr>
        <w:t>)</w:t>
      </w:r>
    </w:p>
    <w:p w:rsidR="00361D6D" w:rsidRDefault="00361D6D" w:rsidP="00361D6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sto5"/>
          <w:sz w:val="28"/>
          <w:szCs w:val="28"/>
        </w:rPr>
      </w:pPr>
      <w:r w:rsidRPr="00361D6D">
        <w:rPr>
          <w:rStyle w:val="Textoennegrita"/>
          <w:b w:val="0"/>
          <w:sz w:val="28"/>
          <w:szCs w:val="28"/>
        </w:rPr>
        <w:t>Tarquin</w:t>
      </w:r>
      <w:r>
        <w:rPr>
          <w:rStyle w:val="Textoennegrita"/>
          <w:b w:val="0"/>
          <w:sz w:val="28"/>
          <w:szCs w:val="28"/>
        </w:rPr>
        <w:t xml:space="preserve">ia </w:t>
      </w:r>
      <w:r w:rsidRPr="00361D6D">
        <w:rPr>
          <w:rStyle w:val="testo5"/>
          <w:sz w:val="28"/>
          <w:szCs w:val="28"/>
        </w:rPr>
        <w:t>è uno dei centri artisticamente più rilevanti dell’</w:t>
      </w:r>
      <w:r w:rsidRPr="00361D6D">
        <w:rPr>
          <w:rStyle w:val="Textoennegrita"/>
          <w:b w:val="0"/>
          <w:sz w:val="28"/>
          <w:szCs w:val="28"/>
        </w:rPr>
        <w:t>Etruria</w:t>
      </w:r>
      <w:r w:rsidRPr="00361D6D">
        <w:rPr>
          <w:rStyle w:val="testo5"/>
          <w:sz w:val="28"/>
          <w:szCs w:val="28"/>
        </w:rPr>
        <w:t>. Borgo dalle spiccate caratteristiche </w:t>
      </w:r>
      <w:r w:rsidRPr="00361D6D">
        <w:rPr>
          <w:rStyle w:val="Textoennegrita"/>
          <w:b w:val="0"/>
          <w:sz w:val="28"/>
          <w:szCs w:val="28"/>
        </w:rPr>
        <w:t>medievali</w:t>
      </w:r>
      <w:r w:rsidRPr="00361D6D">
        <w:rPr>
          <w:rStyle w:val="testo5"/>
          <w:sz w:val="28"/>
          <w:szCs w:val="28"/>
        </w:rPr>
        <w:t>, è un importante luogo archeologico</w:t>
      </w:r>
      <w:r>
        <w:rPr>
          <w:rStyle w:val="testo5"/>
          <w:sz w:val="28"/>
          <w:szCs w:val="28"/>
        </w:rPr>
        <w:t>.</w:t>
      </w:r>
    </w:p>
    <w:p w:rsidR="00016516" w:rsidRDefault="00016516" w:rsidP="00361D6D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testo5"/>
          <w:sz w:val="28"/>
          <w:szCs w:val="28"/>
        </w:rPr>
      </w:pPr>
    </w:p>
    <w:p w:rsidR="00361D6D" w:rsidRDefault="00361D6D" w:rsidP="00361D6D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361D6D">
        <w:rPr>
          <w:rStyle w:val="testo5"/>
          <w:noProof/>
          <w:sz w:val="28"/>
          <w:szCs w:val="28"/>
        </w:rPr>
        <w:drawing>
          <wp:inline distT="0" distB="0" distL="0" distR="0">
            <wp:extent cx="2022251" cy="1777285"/>
            <wp:effectExtent l="19050" t="0" r="0" b="0"/>
            <wp:docPr id="12" name="Imagen 1" descr="Tarquinia | Cosa vedere e come visitare Tarquinia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quinia | Cosa vedere e come visitare Tarquinia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225" cy="177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D6D" w:rsidRDefault="00361D6D" w:rsidP="00361D6D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BB7778" w:rsidRPr="00AC5333" w:rsidRDefault="00BB7778" w:rsidP="00DB5433">
      <w:pPr>
        <w:pStyle w:val="Ttulo3"/>
        <w:shd w:val="clear" w:color="auto" w:fill="FFFFFF"/>
        <w:spacing w:before="213" w:beforeAutospacing="0" w:after="107" w:afterAutospacing="0"/>
        <w:jc w:val="center"/>
        <w:rPr>
          <w:sz w:val="28"/>
          <w:szCs w:val="28"/>
          <w:u w:val="single"/>
        </w:rPr>
      </w:pPr>
      <w:r w:rsidRPr="00AC5333">
        <w:rPr>
          <w:sz w:val="28"/>
          <w:szCs w:val="28"/>
          <w:u w:val="single"/>
        </w:rPr>
        <w:t>Scavi Ostia Antica, Roma</w:t>
      </w:r>
    </w:p>
    <w:p w:rsidR="00BB7778" w:rsidRDefault="00BB7778" w:rsidP="00DB5433">
      <w:pPr>
        <w:pStyle w:val="NormalWeb"/>
        <w:shd w:val="clear" w:color="auto" w:fill="FFFFFF"/>
        <w:spacing w:before="101" w:beforeAutospacing="0" w:after="101" w:afterAutospacing="0" w:line="213" w:lineRule="atLeast"/>
        <w:jc w:val="both"/>
        <w:rPr>
          <w:sz w:val="28"/>
          <w:szCs w:val="28"/>
        </w:rPr>
      </w:pPr>
      <w:r w:rsidRPr="00DB5433">
        <w:rPr>
          <w:sz w:val="28"/>
          <w:szCs w:val="28"/>
        </w:rPr>
        <w:t>Gli Scavi di Ostia Antica raccontano l'affascinante vita dei romani ai tempi del re Anco Marzio, dal VII secolo a. C, in poi. Lungo il Decumano è possibile immaginare le botte</w:t>
      </w:r>
      <w:r w:rsidR="00DB5433">
        <w:rPr>
          <w:sz w:val="28"/>
          <w:szCs w:val="28"/>
        </w:rPr>
        <w:t>ghe artigiane, i luoghi della rappresentanza e de</w:t>
      </w:r>
      <w:r w:rsidRPr="00DB5433">
        <w:rPr>
          <w:sz w:val="28"/>
          <w:szCs w:val="28"/>
        </w:rPr>
        <w:t>gli scambi</w:t>
      </w:r>
      <w:r w:rsidR="00DB5433">
        <w:rPr>
          <w:sz w:val="28"/>
          <w:szCs w:val="28"/>
        </w:rPr>
        <w:t xml:space="preserve"> commerciali</w:t>
      </w:r>
      <w:r w:rsidRPr="00DB5433">
        <w:rPr>
          <w:sz w:val="28"/>
          <w:szCs w:val="28"/>
        </w:rPr>
        <w:t>, le attività produttive. Il Teatro romano, i magazzini, il Piazzale de</w:t>
      </w:r>
      <w:r w:rsidR="00DB5433">
        <w:rPr>
          <w:sz w:val="28"/>
          <w:szCs w:val="28"/>
        </w:rPr>
        <w:t>lle Corporazioni (mestieri)</w:t>
      </w:r>
      <w:r w:rsidRPr="00DB5433">
        <w:rPr>
          <w:sz w:val="28"/>
          <w:szCs w:val="28"/>
        </w:rPr>
        <w:t xml:space="preserve"> rivivono grazie alle meravigliose rovine ben conservate.</w:t>
      </w:r>
    </w:p>
    <w:p w:rsidR="005F7632" w:rsidRPr="00DB5433" w:rsidRDefault="005F7632" w:rsidP="00DB5433">
      <w:pPr>
        <w:pStyle w:val="NormalWeb"/>
        <w:shd w:val="clear" w:color="auto" w:fill="FFFFFF"/>
        <w:spacing w:before="101" w:beforeAutospacing="0" w:after="101" w:afterAutospacing="0" w:line="213" w:lineRule="atLeast"/>
        <w:jc w:val="both"/>
        <w:rPr>
          <w:sz w:val="28"/>
          <w:szCs w:val="28"/>
        </w:rPr>
      </w:pPr>
    </w:p>
    <w:p w:rsidR="00BB7778" w:rsidRDefault="00BB7778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  <w:r>
        <w:rPr>
          <w:rFonts w:ascii="Arial" w:hAnsi="Arial" w:cs="Arial"/>
          <w:noProof/>
          <w:color w:val="333333"/>
          <w:sz w:val="15"/>
          <w:szCs w:val="15"/>
        </w:rPr>
        <w:drawing>
          <wp:inline distT="0" distB="0" distL="0" distR="0">
            <wp:extent cx="2395470" cy="2157212"/>
            <wp:effectExtent l="19050" t="0" r="4830" b="0"/>
            <wp:docPr id="13" name="Imagen 3" descr="ostia_antica.jpeg?153676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stia_antica.jpeg?153676133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5" cy="215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F1D" w:rsidRDefault="002B6F1D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016516" w:rsidRDefault="00016516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016516" w:rsidRDefault="00016516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016516" w:rsidRDefault="00016516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016516" w:rsidRDefault="00016516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016516" w:rsidRDefault="00016516" w:rsidP="005F7632">
      <w:pPr>
        <w:pStyle w:val="NormalWeb"/>
        <w:shd w:val="clear" w:color="auto" w:fill="FFFFFF"/>
        <w:spacing w:before="101" w:beforeAutospacing="0" w:after="101" w:afterAutospacing="0" w:line="213" w:lineRule="atLeast"/>
        <w:jc w:val="center"/>
        <w:rPr>
          <w:rFonts w:ascii="Arial" w:hAnsi="Arial" w:cs="Arial"/>
          <w:color w:val="333333"/>
          <w:sz w:val="15"/>
          <w:szCs w:val="15"/>
        </w:rPr>
      </w:pPr>
    </w:p>
    <w:p w:rsidR="00D91158" w:rsidRPr="00B1130B" w:rsidRDefault="00B1130B" w:rsidP="00131683">
      <w:pPr>
        <w:pBdr>
          <w:bottom w:val="single" w:sz="4" w:space="3" w:color="4B89A9"/>
        </w:pBdr>
        <w:shd w:val="clear" w:color="auto" w:fill="FFFFFF"/>
        <w:spacing w:before="203" w:after="51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3"/>
          <w:sz w:val="28"/>
          <w:szCs w:val="28"/>
          <w:u w:val="single"/>
          <w:lang w:eastAsia="it-IT"/>
        </w:rPr>
      </w:pPr>
      <w:r>
        <w:rPr>
          <w:rFonts w:ascii="Times New Roman" w:eastAsia="Times New Roman" w:hAnsi="Times New Roman" w:cs="Times New Roman"/>
          <w:b/>
          <w:color w:val="000000" w:themeColor="text1"/>
          <w:spacing w:val="3"/>
          <w:sz w:val="28"/>
          <w:szCs w:val="28"/>
          <w:u w:val="single"/>
          <w:lang w:eastAsia="it-IT"/>
        </w:rPr>
        <w:lastRenderedPageBreak/>
        <w:t>Tivoli (Roma</w:t>
      </w:r>
      <w:r w:rsidR="00D91158" w:rsidRPr="00D91158">
        <w:rPr>
          <w:rFonts w:ascii="Times New Roman" w:eastAsia="Times New Roman" w:hAnsi="Times New Roman" w:cs="Times New Roman"/>
          <w:b/>
          <w:color w:val="000000" w:themeColor="text1"/>
          <w:spacing w:val="3"/>
          <w:sz w:val="28"/>
          <w:szCs w:val="28"/>
          <w:u w:val="single"/>
          <w:lang w:eastAsia="it-IT"/>
        </w:rPr>
        <w:t>)</w:t>
      </w:r>
    </w:p>
    <w:p w:rsidR="00D91158" w:rsidRPr="00D91158" w:rsidRDefault="00D91158" w:rsidP="00D91158">
      <w:pPr>
        <w:pBdr>
          <w:bottom w:val="single" w:sz="4" w:space="3" w:color="4B89A9"/>
        </w:pBdr>
        <w:shd w:val="clear" w:color="auto" w:fill="FFFFFF"/>
        <w:spacing w:before="203" w:after="51" w:line="240" w:lineRule="auto"/>
        <w:jc w:val="both"/>
        <w:outlineLvl w:val="2"/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</w:pPr>
      <w:r w:rsidRPr="00D91158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Tivoli è una cittadina che </w:t>
      </w:r>
      <w:r w:rsidR="00016516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it-IT"/>
        </w:rPr>
        <w:t>ha</w:t>
      </w:r>
      <w:r w:rsidRPr="00016516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it-IT"/>
        </w:rPr>
        <w:t xml:space="preserve"> origini ancora più antiche di quelle di Roma</w:t>
      </w:r>
      <w:r w:rsidRPr="00D91158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 ed è situata sulle pendici dei Monti Tiburtini</w:t>
      </w:r>
      <w:r w:rsidR="00016516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. Le Ville qu</w:t>
      </w:r>
      <w:r w:rsidRPr="00D91158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i presenti sono dichiarate </w:t>
      </w:r>
      <w:r w:rsidRPr="00016516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it-IT"/>
        </w:rPr>
        <w:t>siti UNESCO</w:t>
      </w:r>
      <w:r w:rsidR="00016516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: da non perdere</w:t>
      </w:r>
      <w:r w:rsidRPr="00D91158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 xml:space="preserve"> l'</w:t>
      </w:r>
      <w:r w:rsidRPr="00016516">
        <w:rPr>
          <w:rFonts w:ascii="Times New Roman" w:eastAsia="Times New Roman" w:hAnsi="Times New Roman" w:cs="Times New Roman"/>
          <w:bCs/>
          <w:spacing w:val="3"/>
          <w:sz w:val="28"/>
          <w:szCs w:val="28"/>
          <w:lang w:eastAsia="it-IT"/>
        </w:rPr>
        <w:t>Anfiteatro Romano</w:t>
      </w:r>
      <w:r w:rsidR="00016516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 xml:space="preserve">, la Cattedrale </w:t>
      </w:r>
      <w:r w:rsidRPr="00D91158">
        <w:rPr>
          <w:rFonts w:ascii="Times New Roman" w:eastAsia="Times New Roman" w:hAnsi="Times New Roman" w:cs="Times New Roman"/>
          <w:spacing w:val="3"/>
          <w:sz w:val="28"/>
          <w:szCs w:val="28"/>
          <w:lang w:eastAsia="it-IT"/>
        </w:rPr>
        <w:t>di San Lorenzo, la Chiesa di S. Maria Maggiore, la Mensa Ponderaria, Piazza del Comune e Rocca Pia.</w:t>
      </w:r>
    </w:p>
    <w:p w:rsidR="002B6F1D" w:rsidRPr="00D91158" w:rsidRDefault="002B6F1D" w:rsidP="00D91158">
      <w:pPr>
        <w:pStyle w:val="NormalWeb"/>
        <w:shd w:val="clear" w:color="auto" w:fill="FFFFFF"/>
        <w:spacing w:before="101" w:beforeAutospacing="0" w:after="101" w:afterAutospacing="0" w:line="213" w:lineRule="atLeast"/>
        <w:jc w:val="both"/>
        <w:rPr>
          <w:sz w:val="28"/>
          <w:szCs w:val="28"/>
        </w:rPr>
      </w:pPr>
    </w:p>
    <w:p w:rsidR="00361D6D" w:rsidRDefault="0022231C" w:rsidP="0022231C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196115" cy="1648496"/>
            <wp:effectExtent l="19050" t="0" r="0" b="0"/>
            <wp:docPr id="4" name="Imagen 3" descr="Tiv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vol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119" cy="16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53" w:rsidRDefault="00DD7F53" w:rsidP="0022231C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9A37CD" w:rsidRPr="009A37CD" w:rsidRDefault="00DD7F53" w:rsidP="009A37CD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rPr>
          <w:b/>
          <w:spacing w:val="3"/>
          <w:sz w:val="28"/>
          <w:szCs w:val="28"/>
        </w:rPr>
      </w:pPr>
      <w:r w:rsidRPr="009A37CD">
        <w:rPr>
          <w:b/>
          <w:bCs/>
          <w:spacing w:val="3"/>
          <w:sz w:val="28"/>
          <w:szCs w:val="28"/>
          <w:u w:val="single"/>
        </w:rPr>
        <w:t>Terme di Viterbo</w:t>
      </w:r>
    </w:p>
    <w:p w:rsidR="009A37CD" w:rsidRDefault="009A37CD" w:rsidP="009A37CD">
      <w:pPr>
        <w:pStyle w:val="NormalWeb"/>
        <w:shd w:val="clear" w:color="auto" w:fill="FFFFFF"/>
        <w:spacing w:before="0" w:beforeAutospacing="0" w:after="0" w:afterAutospacing="0" w:line="384" w:lineRule="atLeast"/>
        <w:jc w:val="both"/>
        <w:rPr>
          <w:rFonts w:ascii="Helvetica" w:hAnsi="Helvetica" w:cs="Helvetica"/>
          <w:color w:val="0A2833"/>
          <w:spacing w:val="3"/>
          <w:sz w:val="16"/>
          <w:szCs w:val="16"/>
        </w:rPr>
      </w:pPr>
      <w:r w:rsidRPr="009A37CD">
        <w:rPr>
          <w:spacing w:val="3"/>
          <w:sz w:val="28"/>
          <w:szCs w:val="28"/>
        </w:rPr>
        <w:t xml:space="preserve">La zona settentrionale del Lazio è di origine vulcanica </w:t>
      </w:r>
      <w:r>
        <w:rPr>
          <w:spacing w:val="3"/>
          <w:sz w:val="28"/>
          <w:szCs w:val="28"/>
        </w:rPr>
        <w:t xml:space="preserve">e presenta molte </w:t>
      </w:r>
      <w:r w:rsidRPr="009A37CD">
        <w:rPr>
          <w:rStyle w:val="Textoennegrita"/>
          <w:b w:val="0"/>
          <w:spacing w:val="3"/>
          <w:sz w:val="28"/>
          <w:szCs w:val="28"/>
        </w:rPr>
        <w:t>sorgenti di acqua calda</w:t>
      </w:r>
      <w:r>
        <w:rPr>
          <w:spacing w:val="3"/>
          <w:sz w:val="28"/>
          <w:szCs w:val="28"/>
        </w:rPr>
        <w:t>. Intorno a Viterbo</w:t>
      </w:r>
      <w:r w:rsidRPr="009A37CD">
        <w:rPr>
          <w:spacing w:val="3"/>
          <w:sz w:val="28"/>
          <w:szCs w:val="28"/>
        </w:rPr>
        <w:t xml:space="preserve"> queste acque benefiche hanno dato vita a </w:t>
      </w:r>
      <w:r w:rsidRPr="009A37CD">
        <w:rPr>
          <w:rStyle w:val="Textoennegrita"/>
          <w:b w:val="0"/>
          <w:spacing w:val="3"/>
          <w:sz w:val="28"/>
          <w:szCs w:val="28"/>
        </w:rPr>
        <w:t>località termali</w:t>
      </w:r>
      <w:r w:rsidRPr="009A37CD">
        <w:rPr>
          <w:spacing w:val="3"/>
          <w:sz w:val="28"/>
          <w:szCs w:val="28"/>
        </w:rPr>
        <w:t> situate in aperta campagna e ad accesso libero</w:t>
      </w:r>
      <w:r>
        <w:rPr>
          <w:spacing w:val="3"/>
          <w:sz w:val="28"/>
          <w:szCs w:val="28"/>
        </w:rPr>
        <w:t>.</w:t>
      </w:r>
    </w:p>
    <w:p w:rsidR="009A37CD" w:rsidRDefault="009A37CD" w:rsidP="00DD7F53">
      <w:pPr>
        <w:pStyle w:val="NormalWeb"/>
        <w:shd w:val="clear" w:color="auto" w:fill="FFFFFF"/>
        <w:spacing w:before="0" w:beforeAutospacing="0" w:after="0" w:afterAutospacing="0" w:line="384" w:lineRule="atLeast"/>
        <w:rPr>
          <w:rFonts w:ascii="Helvetica" w:hAnsi="Helvetica" w:cs="Helvetica"/>
          <w:color w:val="0A2833"/>
          <w:spacing w:val="3"/>
          <w:sz w:val="16"/>
          <w:szCs w:val="16"/>
        </w:rPr>
      </w:pPr>
    </w:p>
    <w:p w:rsidR="009A37CD" w:rsidRDefault="009A37CD" w:rsidP="009A37CD">
      <w:pPr>
        <w:pStyle w:val="NormalWeb"/>
        <w:shd w:val="clear" w:color="auto" w:fill="FFFFFF"/>
        <w:spacing w:before="0" w:beforeAutospacing="0" w:after="0" w:afterAutospacing="0" w:line="384" w:lineRule="atLeast"/>
        <w:jc w:val="center"/>
        <w:rPr>
          <w:rFonts w:ascii="Helvetica" w:hAnsi="Helvetica" w:cs="Helvetica"/>
          <w:color w:val="0A2833"/>
          <w:spacing w:val="3"/>
          <w:sz w:val="16"/>
          <w:szCs w:val="16"/>
        </w:rPr>
      </w:pPr>
      <w:r>
        <w:rPr>
          <w:rFonts w:ascii="Helvetica" w:hAnsi="Helvetica" w:cs="Helvetica"/>
          <w:noProof/>
          <w:color w:val="0A2833"/>
          <w:spacing w:val="3"/>
          <w:sz w:val="16"/>
          <w:szCs w:val="16"/>
        </w:rPr>
        <w:drawing>
          <wp:inline distT="0" distB="0" distL="0" distR="0">
            <wp:extent cx="2250706" cy="1964028"/>
            <wp:effectExtent l="19050" t="0" r="0" b="0"/>
            <wp:docPr id="15" name="Imagen 6" descr="Terme libere di Viter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rme libere di Viterb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2" cy="19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53" w:rsidRPr="00361D6D" w:rsidRDefault="00DD7F53" w:rsidP="0022231C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bookmarkStart w:id="0" w:name="santuario-sacro-speco-subiaco-rm"/>
      <w:bookmarkEnd w:id="0"/>
    </w:p>
    <w:sectPr w:rsidR="00DD7F53" w:rsidRPr="00361D6D" w:rsidSect="008812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C76C7"/>
    <w:multiLevelType w:val="multilevel"/>
    <w:tmpl w:val="EF3A4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27063C"/>
    <w:multiLevelType w:val="multilevel"/>
    <w:tmpl w:val="1124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283"/>
  <w:characterSpacingControl w:val="doNotCompress"/>
  <w:compat/>
  <w:rsids>
    <w:rsidRoot w:val="00175544"/>
    <w:rsid w:val="00016516"/>
    <w:rsid w:val="00026E4A"/>
    <w:rsid w:val="00131683"/>
    <w:rsid w:val="00175544"/>
    <w:rsid w:val="001D0A29"/>
    <w:rsid w:val="001D6449"/>
    <w:rsid w:val="0022231C"/>
    <w:rsid w:val="00274C22"/>
    <w:rsid w:val="002B6F1D"/>
    <w:rsid w:val="00302664"/>
    <w:rsid w:val="00361D6D"/>
    <w:rsid w:val="00381FD1"/>
    <w:rsid w:val="00425DFC"/>
    <w:rsid w:val="00475F26"/>
    <w:rsid w:val="00544957"/>
    <w:rsid w:val="005C148A"/>
    <w:rsid w:val="005F7632"/>
    <w:rsid w:val="00630EFE"/>
    <w:rsid w:val="00814FC3"/>
    <w:rsid w:val="00881204"/>
    <w:rsid w:val="009A37CD"/>
    <w:rsid w:val="00A052F4"/>
    <w:rsid w:val="00AC5333"/>
    <w:rsid w:val="00B1130B"/>
    <w:rsid w:val="00BB7778"/>
    <w:rsid w:val="00C44DC2"/>
    <w:rsid w:val="00D52A38"/>
    <w:rsid w:val="00D81D4F"/>
    <w:rsid w:val="00D91158"/>
    <w:rsid w:val="00DB5433"/>
    <w:rsid w:val="00DD7F53"/>
    <w:rsid w:val="00E16866"/>
    <w:rsid w:val="00E33B7C"/>
    <w:rsid w:val="00E730FB"/>
    <w:rsid w:val="00F75B0F"/>
    <w:rsid w:val="00F907CA"/>
    <w:rsid w:val="00FD3050"/>
    <w:rsid w:val="00FE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204"/>
  </w:style>
  <w:style w:type="paragraph" w:styleId="Ttulo3">
    <w:name w:val="heading 3"/>
    <w:basedOn w:val="Normal"/>
    <w:link w:val="Ttulo3Car"/>
    <w:uiPriority w:val="9"/>
    <w:qFormat/>
    <w:rsid w:val="00361D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7F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14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Textoennegrita">
    <w:name w:val="Strong"/>
    <w:basedOn w:val="Fuentedeprrafopredeter"/>
    <w:uiPriority w:val="22"/>
    <w:qFormat/>
    <w:rsid w:val="00814FC3"/>
    <w:rPr>
      <w:b/>
      <w:bCs/>
    </w:rPr>
  </w:style>
  <w:style w:type="paragraph" w:customStyle="1" w:styleId="atextsubtitle">
    <w:name w:val="atextsubtitle"/>
    <w:basedOn w:val="Normal"/>
    <w:rsid w:val="00814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copy">
    <w:name w:val="acopy"/>
    <w:basedOn w:val="Fuentedeprrafopredeter"/>
    <w:rsid w:val="00814FC3"/>
  </w:style>
  <w:style w:type="character" w:styleId="Hipervnculo">
    <w:name w:val="Hyperlink"/>
    <w:basedOn w:val="Fuentedeprrafopredeter"/>
    <w:uiPriority w:val="99"/>
    <w:semiHidden/>
    <w:unhideWhenUsed/>
    <w:rsid w:val="00814FC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814FC3"/>
    <w:rPr>
      <w:i/>
      <w:iCs/>
    </w:rPr>
  </w:style>
  <w:style w:type="character" w:customStyle="1" w:styleId="ico">
    <w:name w:val="ico"/>
    <w:basedOn w:val="Fuentedeprrafopredeter"/>
    <w:rsid w:val="00814FC3"/>
  </w:style>
  <w:style w:type="paragraph" w:styleId="Textodeglobo">
    <w:name w:val="Balloon Text"/>
    <w:basedOn w:val="Normal"/>
    <w:link w:val="TextodegloboCar"/>
    <w:uiPriority w:val="99"/>
    <w:semiHidden/>
    <w:unhideWhenUsed/>
    <w:rsid w:val="00814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4FC3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361D6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esto5">
    <w:name w:val="testo5"/>
    <w:basedOn w:val="Fuentedeprrafopredeter"/>
    <w:rsid w:val="00361D6D"/>
  </w:style>
  <w:style w:type="character" w:customStyle="1" w:styleId="Ttulo4Car">
    <w:name w:val="Título 4 Car"/>
    <w:basedOn w:val="Fuentedeprrafopredeter"/>
    <w:link w:val="Ttulo4"/>
    <w:uiPriority w:val="9"/>
    <w:semiHidden/>
    <w:rsid w:val="00DD7F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eealso">
    <w:name w:val="seealso"/>
    <w:basedOn w:val="Fuentedeprrafopredeter"/>
    <w:rsid w:val="00DD7F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3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1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4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0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7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1263">
                      <w:marLeft w:val="0"/>
                      <w:marRight w:val="0"/>
                      <w:marTop w:val="0"/>
                      <w:marBottom w:val="3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0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236807">
          <w:marLeft w:val="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8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3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86170">
                      <w:marLeft w:val="101"/>
                      <w:marRight w:val="101"/>
                      <w:marTop w:val="304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4067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51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3653">
                          <w:marLeft w:val="0"/>
                          <w:marRight w:val="0"/>
                          <w:marTop w:val="0"/>
                          <w:marBottom w:val="20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146571">
                      <w:marLeft w:val="101"/>
                      <w:marRight w:val="101"/>
                      <w:marTop w:val="304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93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400393">
                              <w:marLeft w:val="0"/>
                              <w:marRight w:val="0"/>
                              <w:marTop w:val="101"/>
                              <w:marBottom w:val="10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82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222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81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24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0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57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22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8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2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3115475">
                      <w:marLeft w:val="101"/>
                      <w:marRight w:val="101"/>
                      <w:marTop w:val="304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183253">
                      <w:marLeft w:val="101"/>
                      <w:marRight w:val="101"/>
                      <w:marTop w:val="304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85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23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8653">
                      <w:marLeft w:val="0"/>
                      <w:marRight w:val="0"/>
                      <w:marTop w:val="0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33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9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7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2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5348">
                      <w:marLeft w:val="0"/>
                      <w:marRight w:val="0"/>
                      <w:marTop w:val="0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7548">
                      <w:marLeft w:val="0"/>
                      <w:marRight w:val="326"/>
                      <w:marTop w:val="0"/>
                      <w:marBottom w:val="4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015570">
                      <w:marLeft w:val="0"/>
                      <w:marRight w:val="0"/>
                      <w:marTop w:val="0"/>
                      <w:marBottom w:val="4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7962">
                      <w:marLeft w:val="0"/>
                      <w:marRight w:val="326"/>
                      <w:marTop w:val="0"/>
                      <w:marBottom w:val="4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71748">
                      <w:marLeft w:val="0"/>
                      <w:marRight w:val="0"/>
                      <w:marTop w:val="0"/>
                      <w:marBottom w:val="4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8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226068">
                      <w:marLeft w:val="0"/>
                      <w:marRight w:val="0"/>
                      <w:marTop w:val="0"/>
                      <w:marBottom w:val="30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3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31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8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91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9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3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8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42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91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0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628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1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06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266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77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0604">
                              <w:marLeft w:val="0"/>
                              <w:marRight w:val="0"/>
                              <w:marTop w:val="0"/>
                              <w:marBottom w:val="203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8" w:space="10" w:color="0075BE"/>
                                <w:right w:val="none" w:sz="0" w:space="0" w:color="auto"/>
                              </w:divBdr>
                              <w:divsChild>
                                <w:div w:id="70884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28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8665559">
                              <w:marLeft w:val="0"/>
                              <w:marRight w:val="0"/>
                              <w:marTop w:val="0"/>
                              <w:marBottom w:val="203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8" w:space="10" w:color="0075BE"/>
                                <w:right w:val="none" w:sz="0" w:space="0" w:color="auto"/>
                              </w:divBdr>
                              <w:divsChild>
                                <w:div w:id="176884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140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lazionascosto.it/borghi-piu-belli-del-lazio/tarquinia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cameroun</dc:creator>
  <cp:lastModifiedBy>Antonio cameroun</cp:lastModifiedBy>
  <cp:revision>31</cp:revision>
  <dcterms:created xsi:type="dcterms:W3CDTF">2020-03-16T11:03:00Z</dcterms:created>
  <dcterms:modified xsi:type="dcterms:W3CDTF">2020-03-16T21:06:00Z</dcterms:modified>
</cp:coreProperties>
</file>