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A" w:rsidRPr="00C2345A" w:rsidRDefault="00C2345A">
      <w:pPr>
        <w:rPr>
          <w:sz w:val="32"/>
          <w:szCs w:val="32"/>
        </w:rPr>
      </w:pPr>
      <w:r w:rsidRPr="00C2345A">
        <w:rPr>
          <w:sz w:val="32"/>
          <w:szCs w:val="32"/>
        </w:rPr>
        <w:t>Attività settimanale</w:t>
      </w:r>
    </w:p>
    <w:p w:rsidR="00C2345A" w:rsidRPr="00C2345A" w:rsidRDefault="00C2345A">
      <w:pPr>
        <w:rPr>
          <w:sz w:val="32"/>
          <w:szCs w:val="32"/>
        </w:rPr>
      </w:pPr>
      <w:proofErr w:type="spellStart"/>
      <w:r w:rsidRPr="00C2345A">
        <w:rPr>
          <w:sz w:val="32"/>
          <w:szCs w:val="32"/>
        </w:rPr>
        <w:t>Marcignago</w:t>
      </w:r>
      <w:proofErr w:type="spellEnd"/>
      <w:r w:rsidRPr="00C2345A">
        <w:rPr>
          <w:sz w:val="32"/>
          <w:szCs w:val="32"/>
        </w:rPr>
        <w:t xml:space="preserve">    Classi 1A/B/C</w:t>
      </w:r>
    </w:p>
    <w:p w:rsidR="00C2345A" w:rsidRPr="00C2345A" w:rsidRDefault="00C2345A">
      <w:pPr>
        <w:rPr>
          <w:sz w:val="32"/>
          <w:szCs w:val="32"/>
        </w:rPr>
      </w:pPr>
      <w:r w:rsidRPr="00C2345A">
        <w:rPr>
          <w:sz w:val="32"/>
          <w:szCs w:val="32"/>
        </w:rPr>
        <w:t>Analisi dell’opera: Colosseo, Pantheon e arco di Costantino</w:t>
      </w:r>
    </w:p>
    <w:sectPr w:rsidR="00C2345A" w:rsidRPr="00C2345A" w:rsidSect="009F1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2345A"/>
    <w:rsid w:val="009F177B"/>
    <w:rsid w:val="00C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2020-03-15T10:18:00Z</dcterms:created>
  <dcterms:modified xsi:type="dcterms:W3CDTF">2020-03-15T10:20:00Z</dcterms:modified>
</cp:coreProperties>
</file>